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E7C093" w14:textId="742BF53F" w:rsidR="00293E1D" w:rsidRPr="00C4338C" w:rsidRDefault="00293E1D" w:rsidP="00293E1D">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 xml:space="preserve">21bis-e </w:t>
      </w:r>
      <w:r>
        <w:rPr>
          <w:sz w:val="22"/>
          <w:szCs w:val="22"/>
          <w:lang w:val="en-GB"/>
        </w:rPr>
        <w:t xml:space="preserve">                    </w:t>
      </w:r>
      <w:r>
        <w:rPr>
          <w:rFonts w:eastAsia="宋体"/>
          <w:sz w:val="22"/>
          <w:szCs w:val="22"/>
          <w:lang w:val="en-GB" w:eastAsia="zh-CN"/>
        </w:rPr>
        <w:t xml:space="preserve">     </w:t>
      </w:r>
      <w:r>
        <w:rPr>
          <w:rFonts w:eastAsia="宋体" w:hint="eastAsia"/>
          <w:sz w:val="22"/>
          <w:szCs w:val="22"/>
          <w:lang w:val="en-GB" w:eastAsia="zh-CN"/>
        </w:rPr>
        <w:t xml:space="preserve">         </w:t>
      </w:r>
      <w:r>
        <w:rPr>
          <w:rFonts w:eastAsia="宋体"/>
          <w:sz w:val="22"/>
          <w:szCs w:val="22"/>
          <w:lang w:val="en-GB" w:eastAsia="zh-CN"/>
        </w:rPr>
        <w:t xml:space="preserve">   </w:t>
      </w:r>
      <w:r>
        <w:rPr>
          <w:rFonts w:eastAsia="宋体" w:hint="eastAsia"/>
          <w:sz w:val="22"/>
          <w:szCs w:val="22"/>
          <w:lang w:eastAsia="zh-CN"/>
        </w:rPr>
        <w:t xml:space="preserve">         </w:t>
      </w:r>
      <w:r>
        <w:rPr>
          <w:sz w:val="22"/>
          <w:szCs w:val="22"/>
          <w:lang w:val="en-GB"/>
        </w:rPr>
        <w:t>R2-2</w:t>
      </w:r>
      <w:r>
        <w:rPr>
          <w:rFonts w:eastAsiaTheme="minorEastAsia" w:hint="eastAsia"/>
          <w:sz w:val="22"/>
          <w:szCs w:val="22"/>
          <w:lang w:val="en-GB" w:eastAsia="zh-CN"/>
        </w:rPr>
        <w:t>302623</w:t>
      </w:r>
    </w:p>
    <w:p w14:paraId="3FD3AF2E" w14:textId="77777777" w:rsidR="00293E1D" w:rsidRDefault="00293E1D" w:rsidP="00293E1D">
      <w:pPr>
        <w:pStyle w:val="a4"/>
        <w:rPr>
          <w:rFonts w:eastAsiaTheme="minorEastAsia"/>
          <w:sz w:val="22"/>
          <w:szCs w:val="22"/>
          <w:lang w:val="en-GB" w:eastAsia="zh-CN"/>
        </w:rPr>
      </w:pPr>
      <w:r>
        <w:rPr>
          <w:rFonts w:eastAsiaTheme="minorEastAsia"/>
          <w:sz w:val="22"/>
          <w:szCs w:val="22"/>
          <w:lang w:val="en-GB" w:eastAsia="zh-CN"/>
        </w:rPr>
        <w:t xml:space="preserve">Electronic, </w:t>
      </w:r>
      <w:r>
        <w:rPr>
          <w:rFonts w:eastAsiaTheme="minorEastAsia" w:hint="eastAsia"/>
          <w:sz w:val="22"/>
          <w:szCs w:val="22"/>
          <w:lang w:val="en-GB" w:eastAsia="zh-CN"/>
        </w:rPr>
        <w:t>17</w:t>
      </w:r>
      <w:r>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- 26</w:t>
      </w:r>
      <w:r>
        <w:rPr>
          <w:rFonts w:eastAsiaTheme="minorEastAsia" w:hint="eastAsia"/>
          <w:sz w:val="22"/>
          <w:szCs w:val="22"/>
          <w:vertAlign w:val="superscript"/>
          <w:lang w:val="en-GB" w:eastAsia="zh-CN"/>
        </w:rPr>
        <w:t>th</w:t>
      </w:r>
      <w:r>
        <w:rPr>
          <w:rFonts w:eastAsiaTheme="minorEastAsia"/>
          <w:sz w:val="22"/>
          <w:szCs w:val="22"/>
          <w:lang w:val="en-GB" w:eastAsia="zh-CN"/>
        </w:rPr>
        <w:t xml:space="preserve"> </w:t>
      </w:r>
      <w:r>
        <w:rPr>
          <w:rFonts w:eastAsiaTheme="minorEastAsia" w:hint="eastAsia"/>
          <w:sz w:val="22"/>
          <w:szCs w:val="22"/>
          <w:lang w:val="en-GB" w:eastAsia="zh-CN"/>
        </w:rPr>
        <w:t>April</w:t>
      </w:r>
      <w:r>
        <w:rPr>
          <w:rFonts w:eastAsiaTheme="minorEastAsia"/>
          <w:sz w:val="22"/>
          <w:szCs w:val="22"/>
          <w:lang w:val="en-GB" w:eastAsia="zh-CN"/>
        </w:rPr>
        <w:t>,</w:t>
      </w:r>
      <w:r w:rsidRPr="00C4338C">
        <w:rPr>
          <w:sz w:val="22"/>
          <w:szCs w:val="22"/>
          <w:lang w:val="en-GB"/>
        </w:rPr>
        <w:t xml:space="preserve"> 2023</w:t>
      </w:r>
      <w:r w:rsidRPr="00250DCF">
        <w:rPr>
          <w:sz w:val="22"/>
          <w:szCs w:val="22"/>
          <w:lang w:val="en-GB"/>
        </w:rPr>
        <w:t xml:space="preserve"> </w:t>
      </w:r>
    </w:p>
    <w:p w14:paraId="36F44137" w14:textId="77777777" w:rsidR="00293E1D" w:rsidRDefault="00293E1D" w:rsidP="00293E1D">
      <w:pPr>
        <w:pStyle w:val="a4"/>
        <w:rPr>
          <w:sz w:val="22"/>
          <w:szCs w:val="22"/>
          <w:lang w:val="en-GB"/>
        </w:rPr>
      </w:pPr>
      <w:r>
        <w:rPr>
          <w:sz w:val="22"/>
          <w:szCs w:val="22"/>
          <w:lang w:val="en-GB"/>
        </w:rPr>
        <w:t xml:space="preserve">                                   </w:t>
      </w:r>
    </w:p>
    <w:p w14:paraId="5376BC16" w14:textId="77777777" w:rsidR="00293E1D" w:rsidRDefault="00293E1D" w:rsidP="00293E1D">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14:paraId="0D1A816B" w14:textId="607A7E43" w:rsidR="00293E1D" w:rsidRDefault="00293E1D" w:rsidP="00293E1D">
      <w:pPr>
        <w:pStyle w:val="a4"/>
        <w:tabs>
          <w:tab w:val="clear" w:pos="4536"/>
          <w:tab w:val="left" w:pos="1910"/>
        </w:tabs>
        <w:ind w:left="1800" w:hanging="1800"/>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宋体" w:cs="Arial"/>
          <w:sz w:val="22"/>
          <w:szCs w:val="22"/>
          <w:lang w:eastAsia="zh-CN"/>
        </w:rPr>
        <w:t>Discussion on</w:t>
      </w:r>
      <w:r w:rsidRPr="0022410C">
        <w:rPr>
          <w:rFonts w:eastAsia="宋体" w:cs="Arial"/>
          <w:sz w:val="22"/>
          <w:szCs w:val="22"/>
          <w:lang w:eastAsia="zh-CN"/>
        </w:rPr>
        <w:t xml:space="preserve"> </w:t>
      </w:r>
      <w:proofErr w:type="spellStart"/>
      <w:r w:rsidR="0022410C" w:rsidRPr="0022410C">
        <w:rPr>
          <w:rFonts w:eastAsia="宋体" w:cs="Arial"/>
          <w:sz w:val="22"/>
          <w:szCs w:val="22"/>
          <w:lang w:eastAsia="zh-CN"/>
        </w:rPr>
        <w:t>Sidelink</w:t>
      </w:r>
      <w:proofErr w:type="spellEnd"/>
      <w:r w:rsidR="0022410C" w:rsidRPr="0022410C">
        <w:rPr>
          <w:rFonts w:eastAsia="宋体" w:cs="Arial"/>
          <w:sz w:val="22"/>
          <w:szCs w:val="22"/>
          <w:lang w:eastAsia="zh-CN"/>
        </w:rPr>
        <w:t xml:space="preserve"> Operation on FR2</w:t>
      </w:r>
    </w:p>
    <w:p w14:paraId="4CE3AF27" w14:textId="61088911" w:rsidR="00293E1D" w:rsidRDefault="00293E1D" w:rsidP="00293E1D">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Pr>
          <w:rFonts w:eastAsia="宋体" w:cs="Arial" w:hint="eastAsia"/>
          <w:sz w:val="22"/>
          <w:szCs w:val="22"/>
          <w:lang w:eastAsia="zh-CN"/>
        </w:rPr>
        <w:t>7</w:t>
      </w:r>
      <w:r>
        <w:rPr>
          <w:rFonts w:eastAsia="宋体" w:cs="Arial"/>
          <w:sz w:val="22"/>
          <w:szCs w:val="22"/>
          <w:lang w:eastAsia="zh-CN"/>
        </w:rPr>
        <w:t>.</w:t>
      </w:r>
      <w:r w:rsidR="0022410C">
        <w:rPr>
          <w:rFonts w:eastAsia="宋体" w:cs="Arial" w:hint="eastAsia"/>
          <w:sz w:val="22"/>
          <w:szCs w:val="22"/>
          <w:lang w:eastAsia="zh-CN"/>
        </w:rPr>
        <w:t>15</w:t>
      </w:r>
      <w:r>
        <w:rPr>
          <w:rFonts w:eastAsia="宋体" w:cs="Arial"/>
          <w:sz w:val="22"/>
          <w:szCs w:val="22"/>
          <w:lang w:eastAsia="zh-CN"/>
        </w:rPr>
        <w:t>.</w:t>
      </w:r>
      <w:r w:rsidR="0022410C">
        <w:rPr>
          <w:rFonts w:eastAsia="宋体" w:cs="Arial" w:hint="eastAsia"/>
          <w:sz w:val="22"/>
          <w:szCs w:val="22"/>
          <w:lang w:eastAsia="zh-CN"/>
        </w:rPr>
        <w:t>5</w:t>
      </w:r>
      <w:r>
        <w:rPr>
          <w:rFonts w:eastAsia="宋体" w:cs="Arial"/>
          <w:sz w:val="22"/>
          <w:szCs w:val="22"/>
          <w:lang w:eastAsia="zh-CN"/>
        </w:rPr>
        <w:t>‎</w:t>
      </w:r>
    </w:p>
    <w:p w14:paraId="55C3375E" w14:textId="77777777" w:rsidR="00293E1D" w:rsidRDefault="00293E1D" w:rsidP="00293E1D">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bookmarkStart w:id="3" w:name="_GoBack"/>
      <w:bookmarkEnd w:id="3"/>
    </w:p>
    <w:p w14:paraId="225DD429" w14:textId="77777777" w:rsidR="00302DB1" w:rsidRPr="00293E1D" w:rsidRDefault="00302DB1">
      <w:pPr>
        <w:pBdr>
          <w:bottom w:val="single" w:sz="4" w:space="1" w:color="auto"/>
        </w:pBdr>
        <w:tabs>
          <w:tab w:val="left" w:pos="2552"/>
        </w:tabs>
        <w:jc w:val="both"/>
        <w:rPr>
          <w:rFonts w:eastAsiaTheme="minorEastAsia"/>
          <w:lang w:eastAsia="zh-CN"/>
        </w:rPr>
      </w:pPr>
    </w:p>
    <w:p w14:paraId="04A0FE51" w14:textId="77777777" w:rsidR="00302DB1" w:rsidRDefault="00933F83" w:rsidP="00A02688">
      <w:pPr>
        <w:pStyle w:val="1"/>
        <w:keepNext w:val="0"/>
        <w:widowControl w:val="0"/>
        <w:jc w:val="both"/>
        <w:rPr>
          <w:szCs w:val="28"/>
        </w:rPr>
      </w:pPr>
      <w:bookmarkStart w:id="4" w:name="_Ref35586532"/>
      <w:r>
        <w:rPr>
          <w:szCs w:val="28"/>
        </w:rPr>
        <w:t>Introduction</w:t>
      </w:r>
      <w:bookmarkEnd w:id="4"/>
    </w:p>
    <w:p w14:paraId="0440273B" w14:textId="0F8056AD" w:rsidR="005313B5" w:rsidRDefault="005313B5" w:rsidP="005313B5">
      <w:pPr>
        <w:pStyle w:val="a0"/>
        <w:spacing w:beforeLines="50" w:before="120"/>
        <w:rPr>
          <w:rFonts w:eastAsiaTheme="minorEastAsia"/>
          <w:lang w:eastAsia="zh-CN"/>
        </w:rPr>
      </w:pPr>
      <w:bookmarkStart w:id="5" w:name="OLE_LINK1"/>
      <w:bookmarkStart w:id="6" w:name="OLE_LINK2"/>
      <w:r>
        <w:rPr>
          <w:rFonts w:eastAsiaTheme="minorEastAsia"/>
          <w:lang w:eastAsia="zh-CN"/>
        </w:rPr>
        <w:t>In R</w:t>
      </w:r>
      <w:r w:rsidRPr="00AD44DD">
        <w:rPr>
          <w:rFonts w:eastAsiaTheme="minorEastAsia"/>
          <w:lang w:eastAsia="zh-CN"/>
        </w:rPr>
        <w:t>AN#9</w:t>
      </w:r>
      <w:r w:rsidR="0067491B">
        <w:rPr>
          <w:rFonts w:eastAsiaTheme="minorEastAsia" w:hint="eastAsia"/>
          <w:lang w:eastAsia="zh-CN"/>
        </w:rPr>
        <w:t>9</w:t>
      </w:r>
      <w:r w:rsidRPr="00AD44DD">
        <w:rPr>
          <w:rFonts w:eastAsiaTheme="minorEastAsia"/>
          <w:lang w:eastAsia="zh-CN"/>
        </w:rPr>
        <w:t>e meeting</w:t>
      </w:r>
      <w:r>
        <w:rPr>
          <w:rFonts w:eastAsiaTheme="minorEastAsia"/>
          <w:lang w:eastAsia="zh-CN"/>
        </w:rPr>
        <w:t>, the WID of NR</w:t>
      </w:r>
      <w:r>
        <w:rPr>
          <w:rFonts w:eastAsiaTheme="minorEastAsia" w:hint="eastAsia"/>
          <w:lang w:eastAsia="zh-CN"/>
        </w:rPr>
        <w:t xml:space="preserve"> </w:t>
      </w:r>
      <w:proofErr w:type="spellStart"/>
      <w:r w:rsidRPr="005313B5">
        <w:rPr>
          <w:rFonts w:eastAsiaTheme="minorEastAsia"/>
          <w:lang w:eastAsia="zh-CN"/>
        </w:rPr>
        <w:t>sidelink</w:t>
      </w:r>
      <w:proofErr w:type="spellEnd"/>
      <w:r w:rsidRPr="005313B5">
        <w:rPr>
          <w:rFonts w:eastAsiaTheme="minorEastAsia"/>
          <w:lang w:eastAsia="zh-CN"/>
        </w:rPr>
        <w:t xml:space="preserve"> evolution</w:t>
      </w:r>
      <w:r w:rsidR="00144054">
        <w:rPr>
          <w:rFonts w:eastAsiaTheme="minorEastAsia" w:hint="eastAsia"/>
          <w:lang w:eastAsia="zh-CN"/>
        </w:rPr>
        <w:t xml:space="preserve"> was modified as </w:t>
      </w:r>
      <w:r w:rsidR="00144054">
        <w:rPr>
          <w:rFonts w:eastAsiaTheme="minorEastAsia"/>
          <w:lang w:eastAsia="zh-CN"/>
        </w:rPr>
        <w:t xml:space="preserve">following </w:t>
      </w:r>
      <w:r w:rsidR="00AD44DD">
        <w:rPr>
          <w:rFonts w:eastAsiaTheme="minorEastAsia"/>
          <w:lang w:eastAsia="zh-CN"/>
        </w:rPr>
        <w:fldChar w:fldCharType="begin"/>
      </w:r>
      <w:r w:rsidR="00AD44DD">
        <w:rPr>
          <w:rFonts w:eastAsiaTheme="minorEastAsia"/>
          <w:lang w:eastAsia="zh-CN"/>
        </w:rPr>
        <w:instrText xml:space="preserve"> REF _Ref126249065 \n \h </w:instrText>
      </w:r>
      <w:r w:rsidR="00AD44DD">
        <w:rPr>
          <w:rFonts w:eastAsiaTheme="minorEastAsia"/>
          <w:lang w:eastAsia="zh-CN"/>
        </w:rPr>
      </w:r>
      <w:r w:rsidR="00AD44DD">
        <w:rPr>
          <w:rFonts w:eastAsiaTheme="minorEastAsia"/>
          <w:lang w:eastAsia="zh-CN"/>
        </w:rPr>
        <w:fldChar w:fldCharType="separate"/>
      </w:r>
      <w:r w:rsidR="00AD44DD">
        <w:rPr>
          <w:rFonts w:eastAsiaTheme="minorEastAsia"/>
          <w:lang w:eastAsia="zh-CN"/>
        </w:rPr>
        <w:t>[1]</w:t>
      </w:r>
      <w:r w:rsidR="00AD44DD">
        <w:rPr>
          <w:rFonts w:eastAsiaTheme="minorEastAsia"/>
          <w:lang w:eastAsia="zh-CN"/>
        </w:rPr>
        <w:fldChar w:fldCharType="end"/>
      </w:r>
      <w:r>
        <w:rPr>
          <w:rFonts w:eastAsiaTheme="minorEastAsia"/>
          <w:lang w:eastAsia="zh-CN"/>
        </w:rPr>
        <w:t>:</w:t>
      </w:r>
    </w:p>
    <w:tbl>
      <w:tblPr>
        <w:tblStyle w:val="a7"/>
        <w:tblW w:w="0" w:type="auto"/>
        <w:tblInd w:w="108" w:type="dxa"/>
        <w:tblLook w:val="04A0" w:firstRow="1" w:lastRow="0" w:firstColumn="1" w:lastColumn="0" w:noHBand="0" w:noVBand="1"/>
      </w:tblPr>
      <w:tblGrid>
        <w:gridCol w:w="8364"/>
      </w:tblGrid>
      <w:tr w:rsidR="005313B5" w14:paraId="20F986D5" w14:textId="77777777" w:rsidTr="00EB3A0F">
        <w:tc>
          <w:tcPr>
            <w:tcW w:w="8364" w:type="dxa"/>
          </w:tcPr>
          <w:p w14:paraId="0FFAFBC6" w14:textId="77777777" w:rsidR="009D6C3A" w:rsidRDefault="009D6C3A" w:rsidP="00527A9C">
            <w:pPr>
              <w:numPr>
                <w:ilvl w:val="0"/>
                <w:numId w:val="28"/>
              </w:numPr>
              <w:overflowPunct w:val="0"/>
              <w:autoSpaceDE w:val="0"/>
              <w:autoSpaceDN w:val="0"/>
              <w:adjustRightInd w:val="0"/>
              <w:spacing w:before="120"/>
              <w:ind w:left="459"/>
              <w:rPr>
                <w:rFonts w:ascii="Times" w:hAnsi="Times" w:cs="Times"/>
              </w:rPr>
            </w:pPr>
            <w:bookmarkStart w:id="7" w:name="_Hlk89917254"/>
            <w:r>
              <w:rPr>
                <w:rFonts w:ascii="Times" w:hAnsi="Times" w:cs="Times"/>
                <w:iCs/>
              </w:rPr>
              <w:t xml:space="preserve">Study enhanced </w:t>
            </w:r>
            <w:proofErr w:type="spellStart"/>
            <w:r>
              <w:rPr>
                <w:rFonts w:ascii="Times" w:hAnsi="Times" w:cs="Times"/>
                <w:iCs/>
              </w:rPr>
              <w:t>sidelink</w:t>
            </w:r>
            <w:proofErr w:type="spellEnd"/>
            <w:r>
              <w:rPr>
                <w:rFonts w:ascii="Times" w:hAnsi="Times" w:cs="Times"/>
                <w:iCs/>
              </w:rPr>
              <w:t xml:space="preserve"> operation on FR2 licensed spectrum [RAN1, RAN2]</w:t>
            </w:r>
            <w:bookmarkEnd w:id="7"/>
            <w:r>
              <w:rPr>
                <w:rFonts w:ascii="Times" w:hAnsi="Times" w:cs="Times"/>
                <w:iCs/>
              </w:rPr>
              <w:t xml:space="preserve"> (Determine in RAN#98-e whether to continue the study or study + specification work for FR2 until the end of R18)</w:t>
            </w:r>
          </w:p>
          <w:p w14:paraId="2A998351" w14:textId="77777777" w:rsidR="009D6C3A" w:rsidRDefault="009D6C3A" w:rsidP="009D6C3A">
            <w:pPr>
              <w:numPr>
                <w:ilvl w:val="0"/>
                <w:numId w:val="27"/>
              </w:numPr>
              <w:overflowPunct w:val="0"/>
              <w:autoSpaceDE w:val="0"/>
              <w:autoSpaceDN w:val="0"/>
              <w:adjustRightInd w:val="0"/>
              <w:spacing w:before="60" w:after="60"/>
              <w:ind w:left="993" w:hanging="284"/>
              <w:rPr>
                <w:rFonts w:ascii="Times" w:hAnsi="Times" w:cs="Times"/>
                <w:lang w:eastAsia="ko-KR"/>
              </w:rPr>
            </w:pPr>
            <w:bookmarkStart w:id="8" w:name="_Hlk89917271"/>
            <w:r>
              <w:rPr>
                <w:rFonts w:ascii="Times" w:hAnsi="Times" w:cs="Times"/>
                <w:lang w:eastAsia="ko-KR"/>
              </w:rPr>
              <w:t>Focus only on updating the evaluation methodology for commercial deployment scenario</w:t>
            </w:r>
            <w:bookmarkEnd w:id="8"/>
            <w:r>
              <w:rPr>
                <w:rFonts w:ascii="Times" w:hAnsi="Times" w:cs="Times"/>
                <w:lang w:eastAsia="ko-KR"/>
              </w:rPr>
              <w:t xml:space="preserve"> in 4Q 2022. [RAN1]</w:t>
            </w:r>
          </w:p>
          <w:p w14:paraId="5E4F9097" w14:textId="77777777" w:rsidR="009D6C3A" w:rsidRDefault="009D6C3A" w:rsidP="009D6C3A">
            <w:pPr>
              <w:numPr>
                <w:ilvl w:val="0"/>
                <w:numId w:val="27"/>
              </w:numPr>
              <w:overflowPunct w:val="0"/>
              <w:autoSpaceDE w:val="0"/>
              <w:autoSpaceDN w:val="0"/>
              <w:adjustRightInd w:val="0"/>
              <w:spacing w:before="60" w:after="60"/>
              <w:ind w:left="993" w:hanging="284"/>
              <w:rPr>
                <w:rFonts w:ascii="Times" w:hAnsi="Times" w:cs="Times"/>
                <w:lang w:eastAsia="ko-KR"/>
              </w:rPr>
            </w:pPr>
            <w:bookmarkStart w:id="9" w:name="_Hlk89917283"/>
            <w:r>
              <w:rPr>
                <w:rFonts w:ascii="Times" w:hAnsi="Times" w:cs="Times"/>
                <w:iCs/>
                <w:lang w:eastAsia="ko-KR"/>
              </w:rPr>
              <w:t xml:space="preserve">Study is limited to the support of </w:t>
            </w:r>
            <w:proofErr w:type="spellStart"/>
            <w:r>
              <w:rPr>
                <w:rFonts w:ascii="Times" w:hAnsi="Times" w:cs="Times"/>
                <w:iCs/>
                <w:lang w:eastAsia="ko-KR"/>
              </w:rPr>
              <w:t>sidelink</w:t>
            </w:r>
            <w:proofErr w:type="spellEnd"/>
            <w:r>
              <w:rPr>
                <w:rFonts w:ascii="Times" w:hAnsi="Times" w:cs="Times"/>
                <w:iCs/>
                <w:lang w:eastAsia="ko-KR"/>
              </w:rPr>
              <w:t xml:space="preserve"> beam management (including initial beam-pairing, beam maintenance, and beam failure recovery, </w:t>
            </w:r>
            <w:proofErr w:type="spellStart"/>
            <w:r>
              <w:rPr>
                <w:rFonts w:ascii="Times" w:hAnsi="Times" w:cs="Times"/>
                <w:iCs/>
                <w:lang w:eastAsia="ko-KR"/>
              </w:rPr>
              <w:t>etc</w:t>
            </w:r>
            <w:proofErr w:type="spellEnd"/>
            <w:r>
              <w:rPr>
                <w:rFonts w:ascii="Times" w:hAnsi="Times" w:cs="Times"/>
                <w:iCs/>
                <w:lang w:eastAsia="ko-KR"/>
              </w:rPr>
              <w:t xml:space="preserve">) by reusing existing </w:t>
            </w:r>
            <w:proofErr w:type="spellStart"/>
            <w:r>
              <w:rPr>
                <w:rFonts w:ascii="Times" w:hAnsi="Times" w:cs="Times"/>
                <w:iCs/>
                <w:lang w:eastAsia="ko-KR"/>
              </w:rPr>
              <w:t>sidelink</w:t>
            </w:r>
            <w:proofErr w:type="spellEnd"/>
            <w:r>
              <w:rPr>
                <w:rFonts w:ascii="Times" w:hAnsi="Times" w:cs="Times"/>
                <w:iCs/>
                <w:lang w:eastAsia="ko-KR"/>
              </w:rPr>
              <w:t xml:space="preserve"> CSI framework and reusing </w:t>
            </w:r>
            <w:proofErr w:type="spellStart"/>
            <w:r>
              <w:rPr>
                <w:rFonts w:ascii="Times" w:hAnsi="Times" w:cs="Times"/>
                <w:iCs/>
                <w:lang w:eastAsia="ko-KR"/>
              </w:rPr>
              <w:t>Uu</w:t>
            </w:r>
            <w:proofErr w:type="spellEnd"/>
            <w:r>
              <w:rPr>
                <w:rFonts w:ascii="Times" w:hAnsi="Times" w:cs="Times"/>
                <w:iCs/>
                <w:lang w:eastAsia="ko-KR"/>
              </w:rPr>
              <w:t xml:space="preserve"> beam management concepts wherever possible.</w:t>
            </w:r>
            <w:bookmarkEnd w:id="9"/>
            <w:r>
              <w:rPr>
                <w:rFonts w:ascii="Times" w:hAnsi="Times" w:cs="Times"/>
                <w:iCs/>
                <w:lang w:eastAsia="ko-KR"/>
              </w:rPr>
              <w:t xml:space="preserve"> [RAN1, RAN2]</w:t>
            </w:r>
          </w:p>
          <w:p w14:paraId="04147C84" w14:textId="7A07E59E" w:rsidR="005313B5" w:rsidRPr="00F45BD2" w:rsidRDefault="009D6C3A" w:rsidP="009D6C3A">
            <w:pPr>
              <w:numPr>
                <w:ilvl w:val="1"/>
                <w:numId w:val="27"/>
              </w:numPr>
              <w:overflowPunct w:val="0"/>
              <w:autoSpaceDE w:val="0"/>
              <w:autoSpaceDN w:val="0"/>
              <w:adjustRightInd w:val="0"/>
              <w:spacing w:before="60" w:after="60"/>
              <w:rPr>
                <w:rFonts w:eastAsiaTheme="minorEastAsia"/>
                <w:lang w:val="en-GB" w:eastAsia="zh-CN"/>
              </w:rPr>
            </w:pPr>
            <w:bookmarkStart w:id="10" w:name="_Hlk89917309"/>
            <w:r>
              <w:rPr>
                <w:rFonts w:ascii="Times" w:hAnsi="Times" w:cs="Times"/>
                <w:lang w:eastAsia="ko-KR"/>
              </w:rPr>
              <w:t xml:space="preserve">Beam management in FR2 licensed spectrum considers </w:t>
            </w:r>
            <w:proofErr w:type="spellStart"/>
            <w:r>
              <w:rPr>
                <w:rFonts w:ascii="Times" w:hAnsi="Times" w:cs="Times"/>
                <w:lang w:eastAsia="ko-KR"/>
              </w:rPr>
              <w:t>sidelink</w:t>
            </w:r>
            <w:proofErr w:type="spellEnd"/>
            <w:r>
              <w:rPr>
                <w:rFonts w:ascii="Times" w:hAnsi="Times" w:cs="Times"/>
                <w:lang w:eastAsia="ko-KR"/>
              </w:rPr>
              <w:t xml:space="preserve"> unicast communication only.</w:t>
            </w:r>
            <w:bookmarkEnd w:id="10"/>
          </w:p>
        </w:tc>
      </w:tr>
    </w:tbl>
    <w:p w14:paraId="1FB659AB" w14:textId="24036EF9" w:rsidR="005313B5" w:rsidRPr="00144054" w:rsidRDefault="005313B5" w:rsidP="005313B5">
      <w:pPr>
        <w:pStyle w:val="a0"/>
        <w:spacing w:beforeLines="50" w:before="120"/>
        <w:rPr>
          <w:rFonts w:eastAsiaTheme="minorEastAsia"/>
          <w:lang w:eastAsia="zh-CN"/>
        </w:rPr>
      </w:pPr>
      <w:r>
        <w:rPr>
          <w:rFonts w:eastAsiaTheme="minorEastAsia" w:hint="eastAsia"/>
          <w:lang w:eastAsia="zh-CN"/>
        </w:rPr>
        <w:t xml:space="preserve">In this contribution, </w:t>
      </w:r>
      <w:r w:rsidR="00144054">
        <w:rPr>
          <w:rFonts w:eastAsiaTheme="minorEastAsia" w:hint="eastAsia"/>
          <w:lang w:eastAsia="zh-CN"/>
        </w:rPr>
        <w:t xml:space="preserve">RAN2 </w:t>
      </w:r>
      <w:r w:rsidR="00271C1C">
        <w:rPr>
          <w:rFonts w:eastAsiaTheme="minorEastAsia" w:hint="eastAsia"/>
          <w:lang w:eastAsia="zh-CN"/>
        </w:rPr>
        <w:t>impact</w:t>
      </w:r>
      <w:r w:rsidR="001B3B69">
        <w:rPr>
          <w:rFonts w:eastAsiaTheme="minorEastAsia" w:hint="eastAsia"/>
          <w:lang w:eastAsia="zh-CN"/>
        </w:rPr>
        <w:t>s</w:t>
      </w:r>
      <w:r w:rsidR="00144054">
        <w:rPr>
          <w:rFonts w:eastAsiaTheme="minorEastAsia" w:hint="eastAsia"/>
          <w:lang w:eastAsia="zh-CN"/>
        </w:rPr>
        <w:t xml:space="preserve"> for </w:t>
      </w:r>
      <w:proofErr w:type="spellStart"/>
      <w:r w:rsidR="00144054" w:rsidRPr="00420B53">
        <w:rPr>
          <w:rFonts w:ascii="Times" w:hAnsi="Times" w:cs="Times"/>
          <w:iCs/>
        </w:rPr>
        <w:t>sidelink</w:t>
      </w:r>
      <w:proofErr w:type="spellEnd"/>
      <w:r w:rsidR="00144054" w:rsidRPr="00420B53">
        <w:rPr>
          <w:rFonts w:ascii="Times" w:hAnsi="Times" w:cs="Times"/>
          <w:iCs/>
        </w:rPr>
        <w:t xml:space="preserve"> operation on FR2 licensed spectrum</w:t>
      </w:r>
      <w:r w:rsidR="00D157D1">
        <w:rPr>
          <w:rFonts w:ascii="Times" w:eastAsiaTheme="minorEastAsia" w:hAnsi="Times" w:cs="Times" w:hint="eastAsia"/>
          <w:iCs/>
          <w:lang w:eastAsia="zh-CN"/>
        </w:rPr>
        <w:t xml:space="preserve"> will be discussed</w:t>
      </w:r>
      <w:r w:rsidR="00144054">
        <w:rPr>
          <w:rFonts w:ascii="Times" w:eastAsiaTheme="minorEastAsia" w:hAnsi="Times" w:cs="Times" w:hint="eastAsia"/>
          <w:iCs/>
          <w:lang w:eastAsia="zh-CN"/>
        </w:rPr>
        <w:t>.</w:t>
      </w:r>
    </w:p>
    <w:bookmarkEnd w:id="5"/>
    <w:bookmarkEnd w:id="6"/>
    <w:p w14:paraId="51147AA0" w14:textId="77777777" w:rsidR="00302DB1" w:rsidRDefault="00933F83">
      <w:pPr>
        <w:pStyle w:val="1"/>
        <w:keepNext w:val="0"/>
        <w:widowControl w:val="0"/>
        <w:jc w:val="both"/>
      </w:pPr>
      <w:r>
        <w:rPr>
          <w:rFonts w:hint="eastAsia"/>
        </w:rPr>
        <w:t>Discussion</w:t>
      </w:r>
    </w:p>
    <w:p w14:paraId="4F105467" w14:textId="6B2D75FD" w:rsidR="008A1774" w:rsidRDefault="006C4BF3" w:rsidP="00144054">
      <w:pPr>
        <w:pStyle w:val="a0"/>
        <w:spacing w:beforeLines="50" w:before="120"/>
        <w:rPr>
          <w:rFonts w:ascii="Times" w:eastAsiaTheme="minorEastAsia" w:hAnsi="Times" w:cs="Times"/>
          <w:lang w:eastAsia="zh-CN"/>
        </w:rPr>
      </w:pPr>
      <w:bookmarkStart w:id="11" w:name="_Ref114842916"/>
      <w:r>
        <w:rPr>
          <w:rFonts w:eastAsiaTheme="minorEastAsia"/>
          <w:lang w:eastAsia="zh-CN"/>
        </w:rPr>
        <w:t>I</w:t>
      </w:r>
      <w:r>
        <w:rPr>
          <w:rFonts w:eastAsiaTheme="minorEastAsia" w:hint="eastAsia"/>
          <w:lang w:eastAsia="zh-CN"/>
        </w:rPr>
        <w:t xml:space="preserve">n </w:t>
      </w:r>
      <w:r w:rsidR="00506D04">
        <w:rPr>
          <w:rFonts w:eastAsiaTheme="minorEastAsia" w:hint="eastAsia"/>
          <w:lang w:eastAsia="zh-CN"/>
        </w:rPr>
        <w:t>RAN1</w:t>
      </w:r>
      <w:r>
        <w:rPr>
          <w:rFonts w:eastAsiaTheme="minorEastAsia" w:hint="eastAsia"/>
          <w:lang w:eastAsia="zh-CN"/>
        </w:rPr>
        <w:t xml:space="preserve">#112 meeting, </w:t>
      </w:r>
      <w:r w:rsidR="002B799B">
        <w:rPr>
          <w:rFonts w:eastAsiaTheme="minorEastAsia" w:hint="eastAsia"/>
          <w:lang w:eastAsia="zh-CN"/>
        </w:rPr>
        <w:t>RAN1</w:t>
      </w:r>
      <w:r>
        <w:rPr>
          <w:rFonts w:eastAsiaTheme="minorEastAsia" w:hint="eastAsia"/>
          <w:lang w:eastAsia="zh-CN"/>
        </w:rPr>
        <w:t xml:space="preserve"> </w:t>
      </w:r>
      <w:r w:rsidR="002B799B">
        <w:rPr>
          <w:rFonts w:eastAsiaTheme="minorEastAsia" w:hint="eastAsia"/>
          <w:lang w:eastAsia="zh-CN"/>
        </w:rPr>
        <w:t>has</w:t>
      </w:r>
      <w:r>
        <w:rPr>
          <w:rFonts w:eastAsiaTheme="minorEastAsia" w:hint="eastAsia"/>
          <w:lang w:eastAsia="zh-CN"/>
        </w:rPr>
        <w:t xml:space="preserve"> made some</w:t>
      </w:r>
      <w:r w:rsidR="00506D04">
        <w:rPr>
          <w:rFonts w:eastAsiaTheme="minorEastAsia" w:hint="eastAsia"/>
          <w:lang w:eastAsia="zh-CN"/>
        </w:rPr>
        <w:t xml:space="preserve"> agreements on </w:t>
      </w:r>
      <w:r>
        <w:rPr>
          <w:rFonts w:eastAsiaTheme="minorEastAsia" w:hint="eastAsia"/>
          <w:lang w:eastAsia="zh-CN"/>
        </w:rPr>
        <w:t>study scope</w:t>
      </w:r>
      <w:r w:rsidR="00382C74">
        <w:rPr>
          <w:rFonts w:eastAsiaTheme="minorEastAsia" w:hint="eastAsia"/>
          <w:lang w:eastAsia="zh-CN"/>
        </w:rPr>
        <w:t>s</w:t>
      </w:r>
      <w:r>
        <w:rPr>
          <w:rFonts w:eastAsiaTheme="minorEastAsia" w:hint="eastAsia"/>
          <w:lang w:eastAsia="zh-CN"/>
        </w:rPr>
        <w:t xml:space="preserve"> for RAN1 on </w:t>
      </w:r>
      <w:proofErr w:type="spellStart"/>
      <w:r w:rsidR="00506D04" w:rsidRPr="00420B53">
        <w:rPr>
          <w:rFonts w:ascii="Times" w:hAnsi="Times" w:cs="Times"/>
          <w:iCs/>
        </w:rPr>
        <w:t>sidelink</w:t>
      </w:r>
      <w:proofErr w:type="spellEnd"/>
      <w:r w:rsidR="00506D04" w:rsidRPr="00420B53">
        <w:rPr>
          <w:rFonts w:ascii="Times" w:hAnsi="Times" w:cs="Times"/>
          <w:iCs/>
        </w:rPr>
        <w:t xml:space="preserve"> operation on FR2 licensed spectrum</w:t>
      </w:r>
      <w:r w:rsidR="00506D04">
        <w:rPr>
          <w:rFonts w:ascii="Times" w:eastAsiaTheme="minorEastAsia" w:hAnsi="Times" w:cs="Times" w:hint="eastAsia"/>
          <w:lang w:eastAsia="zh-CN"/>
        </w:rPr>
        <w:t xml:space="preserve">. </w:t>
      </w:r>
      <w:r w:rsidR="00F95184">
        <w:rPr>
          <w:rFonts w:ascii="Times" w:eastAsiaTheme="minorEastAsia" w:hAnsi="Times" w:cs="Times" w:hint="eastAsia"/>
          <w:lang w:eastAsia="zh-CN"/>
        </w:rPr>
        <w:tab/>
      </w:r>
    </w:p>
    <w:tbl>
      <w:tblPr>
        <w:tblStyle w:val="a7"/>
        <w:tblW w:w="0" w:type="auto"/>
        <w:tblLook w:val="04A0" w:firstRow="1" w:lastRow="0" w:firstColumn="1" w:lastColumn="0" w:noHBand="0" w:noVBand="1"/>
      </w:tblPr>
      <w:tblGrid>
        <w:gridCol w:w="8522"/>
      </w:tblGrid>
      <w:tr w:rsidR="007C57A7" w14:paraId="2AC5DEBF" w14:textId="77777777" w:rsidTr="007C57A7">
        <w:tc>
          <w:tcPr>
            <w:tcW w:w="8522" w:type="dxa"/>
          </w:tcPr>
          <w:p w14:paraId="0AC13A40" w14:textId="77777777" w:rsidR="006C4BF3" w:rsidRPr="0059516D" w:rsidRDefault="006C4BF3" w:rsidP="006C4BF3">
            <w:pPr>
              <w:jc w:val="both"/>
              <w:rPr>
                <w:bCs/>
                <w:iCs/>
              </w:rPr>
            </w:pPr>
            <w:r w:rsidRPr="0059516D">
              <w:rPr>
                <w:bCs/>
                <w:iCs/>
                <w:highlight w:val="green"/>
              </w:rPr>
              <w:t>Agreement</w:t>
            </w:r>
          </w:p>
          <w:p w14:paraId="31E469D7" w14:textId="77777777" w:rsidR="006C4BF3" w:rsidRPr="0059516D" w:rsidRDefault="006C4BF3" w:rsidP="006C4BF3">
            <w:pPr>
              <w:jc w:val="both"/>
              <w:rPr>
                <w:iCs/>
                <w:szCs w:val="20"/>
              </w:rPr>
            </w:pPr>
            <w:r w:rsidRPr="0059516D">
              <w:rPr>
                <w:iCs/>
                <w:szCs w:val="20"/>
              </w:rPr>
              <w:t xml:space="preserve">For </w:t>
            </w:r>
            <w:proofErr w:type="spellStart"/>
            <w:r w:rsidRPr="0059516D">
              <w:rPr>
                <w:iCs/>
                <w:szCs w:val="20"/>
              </w:rPr>
              <w:t>sidelink</w:t>
            </w:r>
            <w:proofErr w:type="spellEnd"/>
            <w:r w:rsidRPr="0059516D">
              <w:rPr>
                <w:iCs/>
                <w:szCs w:val="20"/>
              </w:rPr>
              <w:t xml:space="preserve"> beam management, RAN1 is to study</w:t>
            </w:r>
          </w:p>
          <w:p w14:paraId="22BD269D" w14:textId="77777777" w:rsidR="006C4BF3" w:rsidRPr="0059516D" w:rsidRDefault="006C4BF3" w:rsidP="006C4BF3">
            <w:pPr>
              <w:numPr>
                <w:ilvl w:val="0"/>
                <w:numId w:val="29"/>
              </w:numPr>
              <w:jc w:val="both"/>
              <w:rPr>
                <w:iCs/>
                <w:szCs w:val="20"/>
                <w:lang w:eastAsia="x-none"/>
              </w:rPr>
            </w:pPr>
            <w:r w:rsidRPr="0059516D">
              <w:rPr>
                <w:iCs/>
                <w:szCs w:val="20"/>
                <w:lang w:eastAsia="x-none"/>
              </w:rPr>
              <w:t>how transmit beam(s) training and/or receive beam(s) training is performed</w:t>
            </w:r>
          </w:p>
          <w:p w14:paraId="4D7F0FC7" w14:textId="77777777" w:rsidR="006C4BF3" w:rsidRPr="0059516D" w:rsidRDefault="006C4BF3" w:rsidP="006C4BF3">
            <w:pPr>
              <w:numPr>
                <w:ilvl w:val="0"/>
                <w:numId w:val="29"/>
              </w:numPr>
              <w:jc w:val="both"/>
              <w:rPr>
                <w:iCs/>
                <w:szCs w:val="20"/>
                <w:lang w:eastAsia="x-none"/>
              </w:rPr>
            </w:pPr>
            <w:r w:rsidRPr="0059516D">
              <w:rPr>
                <w:iCs/>
                <w:szCs w:val="20"/>
                <w:lang w:eastAsia="x-none"/>
              </w:rPr>
              <w:t xml:space="preserve">whether and how spatial related information (e.g., TCI, QCL, beam ID, </w:t>
            </w:r>
            <w:proofErr w:type="spellStart"/>
            <w:r w:rsidRPr="0059516D">
              <w:rPr>
                <w:iCs/>
                <w:szCs w:val="20"/>
                <w:lang w:eastAsia="x-none"/>
              </w:rPr>
              <w:t>etc</w:t>
            </w:r>
            <w:proofErr w:type="spellEnd"/>
            <w:r w:rsidRPr="0059516D">
              <w:rPr>
                <w:iCs/>
                <w:szCs w:val="20"/>
                <w:lang w:eastAsia="x-none"/>
              </w:rPr>
              <w:t>) information could be identified</w:t>
            </w:r>
          </w:p>
          <w:p w14:paraId="1E8D2EB8" w14:textId="77777777" w:rsidR="006C4BF3" w:rsidRPr="006C4BF3" w:rsidRDefault="006C4BF3" w:rsidP="006C4BF3">
            <w:pPr>
              <w:numPr>
                <w:ilvl w:val="0"/>
                <w:numId w:val="29"/>
              </w:numPr>
              <w:jc w:val="both"/>
              <w:rPr>
                <w:iCs/>
                <w:szCs w:val="20"/>
                <w:lang w:eastAsia="x-none"/>
              </w:rPr>
            </w:pPr>
            <w:proofErr w:type="gramStart"/>
            <w:r w:rsidRPr="0059516D">
              <w:rPr>
                <w:iCs/>
                <w:szCs w:val="20"/>
                <w:lang w:eastAsia="x-none"/>
              </w:rPr>
              <w:t>the</w:t>
            </w:r>
            <w:proofErr w:type="gramEnd"/>
            <w:r w:rsidRPr="0059516D">
              <w:rPr>
                <w:iCs/>
                <w:szCs w:val="20"/>
                <w:lang w:eastAsia="x-none"/>
              </w:rPr>
              <w:t xml:space="preserve"> relationship between PC5 unicast link establishment and </w:t>
            </w:r>
            <w:proofErr w:type="spellStart"/>
            <w:r w:rsidRPr="0059516D">
              <w:rPr>
                <w:iCs/>
                <w:szCs w:val="20"/>
                <w:lang w:eastAsia="x-none"/>
              </w:rPr>
              <w:t>sidelink</w:t>
            </w:r>
            <w:proofErr w:type="spellEnd"/>
            <w:r w:rsidRPr="0059516D">
              <w:rPr>
                <w:iCs/>
                <w:szCs w:val="20"/>
                <w:lang w:eastAsia="x-none"/>
              </w:rPr>
              <w:t xml:space="preserve"> initial beam pairing (e.g., whether initial beam pairing procedure starts before, during or after </w:t>
            </w:r>
            <w:proofErr w:type="spellStart"/>
            <w:r w:rsidRPr="0059516D">
              <w:rPr>
                <w:iCs/>
                <w:szCs w:val="20"/>
                <w:lang w:eastAsia="x-none"/>
              </w:rPr>
              <w:t>sidelink</w:t>
            </w:r>
            <w:proofErr w:type="spellEnd"/>
            <w:r w:rsidRPr="0059516D">
              <w:rPr>
                <w:iCs/>
                <w:szCs w:val="20"/>
                <w:lang w:eastAsia="x-none"/>
              </w:rPr>
              <w:t xml:space="preserve"> unicast link establishment procedure.)</w:t>
            </w:r>
          </w:p>
          <w:p w14:paraId="03D2B038" w14:textId="77777777" w:rsidR="006C4BF3" w:rsidRPr="0059516D" w:rsidRDefault="006C4BF3" w:rsidP="006C4BF3">
            <w:pPr>
              <w:jc w:val="both"/>
              <w:rPr>
                <w:bCs/>
                <w:iCs/>
              </w:rPr>
            </w:pPr>
            <w:r w:rsidRPr="0059516D">
              <w:rPr>
                <w:bCs/>
                <w:iCs/>
                <w:highlight w:val="green"/>
              </w:rPr>
              <w:t>Agreement</w:t>
            </w:r>
          </w:p>
          <w:p w14:paraId="44BF1023" w14:textId="77777777" w:rsidR="006C4BF3" w:rsidRPr="00C11139" w:rsidRDefault="006C4BF3" w:rsidP="006C4BF3">
            <w:pPr>
              <w:rPr>
                <w:rFonts w:eastAsia="Malgun Gothic"/>
                <w:iCs/>
                <w:szCs w:val="20"/>
              </w:rPr>
            </w:pPr>
            <w:r w:rsidRPr="00C11139">
              <w:rPr>
                <w:rFonts w:eastAsia="Malgun Gothic"/>
                <w:iCs/>
                <w:szCs w:val="20"/>
              </w:rPr>
              <w:t xml:space="preserve">RAN1 is to study </w:t>
            </w:r>
            <w:proofErr w:type="spellStart"/>
            <w:r w:rsidRPr="00C11139">
              <w:rPr>
                <w:rFonts w:eastAsia="Malgun Gothic"/>
                <w:iCs/>
                <w:szCs w:val="20"/>
              </w:rPr>
              <w:t>sidelink</w:t>
            </w:r>
            <w:proofErr w:type="spellEnd"/>
            <w:r w:rsidRPr="00C11139">
              <w:rPr>
                <w:rFonts w:eastAsia="Malgun Gothic"/>
                <w:iCs/>
                <w:szCs w:val="20"/>
              </w:rPr>
              <w:t xml:space="preserve"> beam measurement and reporting schemes (e.g., periodicity, contents, container, timing, procedure, etc.) for </w:t>
            </w:r>
            <w:proofErr w:type="spellStart"/>
            <w:r w:rsidRPr="00C11139">
              <w:rPr>
                <w:rFonts w:eastAsia="Malgun Gothic"/>
                <w:iCs/>
                <w:szCs w:val="20"/>
              </w:rPr>
              <w:t>sidelink</w:t>
            </w:r>
            <w:proofErr w:type="spellEnd"/>
            <w:r w:rsidRPr="00C11139">
              <w:rPr>
                <w:rFonts w:eastAsia="Malgun Gothic"/>
                <w:iCs/>
                <w:szCs w:val="20"/>
              </w:rPr>
              <w:t xml:space="preserve"> beam maintenance.</w:t>
            </w:r>
          </w:p>
          <w:p w14:paraId="70DAE69A" w14:textId="77777777" w:rsidR="006C4BF3" w:rsidRPr="00C11139" w:rsidRDefault="006C4BF3" w:rsidP="006C4BF3">
            <w:pPr>
              <w:rPr>
                <w:rFonts w:eastAsia="Malgun Gothic"/>
                <w:iCs/>
                <w:szCs w:val="20"/>
              </w:rPr>
            </w:pPr>
          </w:p>
          <w:p w14:paraId="18CDA49F" w14:textId="77777777" w:rsidR="006C4BF3" w:rsidRPr="0059516D" w:rsidRDefault="006C4BF3" w:rsidP="006C4BF3">
            <w:pPr>
              <w:jc w:val="both"/>
              <w:rPr>
                <w:bCs/>
                <w:iCs/>
              </w:rPr>
            </w:pPr>
            <w:r w:rsidRPr="0059516D">
              <w:rPr>
                <w:bCs/>
                <w:iCs/>
                <w:highlight w:val="green"/>
              </w:rPr>
              <w:t>Agreement</w:t>
            </w:r>
          </w:p>
          <w:p w14:paraId="24313936" w14:textId="77777777" w:rsidR="006C4BF3" w:rsidRPr="00C11139" w:rsidRDefault="006C4BF3" w:rsidP="006C4BF3">
            <w:pPr>
              <w:rPr>
                <w:rFonts w:eastAsia="Malgun Gothic"/>
                <w:iCs/>
                <w:szCs w:val="20"/>
              </w:rPr>
            </w:pPr>
            <w:r w:rsidRPr="00C11139">
              <w:rPr>
                <w:rFonts w:eastAsia="Malgun Gothic"/>
                <w:iCs/>
                <w:szCs w:val="20"/>
              </w:rPr>
              <w:t xml:space="preserve">RAN1 is to study </w:t>
            </w:r>
            <w:proofErr w:type="spellStart"/>
            <w:r w:rsidRPr="00C11139">
              <w:rPr>
                <w:rFonts w:eastAsia="Malgun Gothic"/>
                <w:iCs/>
                <w:szCs w:val="20"/>
              </w:rPr>
              <w:t>sidelink</w:t>
            </w:r>
            <w:proofErr w:type="spellEnd"/>
            <w:r w:rsidRPr="00C11139">
              <w:rPr>
                <w:rFonts w:eastAsia="Malgun Gothic"/>
                <w:iCs/>
                <w:szCs w:val="20"/>
              </w:rPr>
              <w:t xml:space="preserve"> beam indication and switching schemes (e.g., framework, general procedure, contents, signaling, timing, etc.) for </w:t>
            </w:r>
            <w:proofErr w:type="spellStart"/>
            <w:r w:rsidRPr="00C11139">
              <w:rPr>
                <w:rFonts w:eastAsia="Malgun Gothic"/>
                <w:iCs/>
                <w:szCs w:val="20"/>
              </w:rPr>
              <w:t>sidelink</w:t>
            </w:r>
            <w:proofErr w:type="spellEnd"/>
            <w:r w:rsidRPr="00C11139">
              <w:rPr>
                <w:rFonts w:eastAsia="Malgun Gothic"/>
                <w:iCs/>
                <w:szCs w:val="20"/>
              </w:rPr>
              <w:t xml:space="preserve"> beam maintenance.</w:t>
            </w:r>
          </w:p>
          <w:p w14:paraId="0F6C911B" w14:textId="77777777" w:rsidR="006C4BF3" w:rsidRPr="00C11139" w:rsidRDefault="006C4BF3" w:rsidP="006C4BF3">
            <w:pPr>
              <w:rPr>
                <w:rFonts w:eastAsia="Malgun Gothic"/>
                <w:iCs/>
                <w:szCs w:val="20"/>
              </w:rPr>
            </w:pPr>
          </w:p>
          <w:p w14:paraId="53076D08" w14:textId="77777777" w:rsidR="006C4BF3" w:rsidRPr="0059516D" w:rsidRDefault="006C4BF3" w:rsidP="006C4BF3">
            <w:pPr>
              <w:jc w:val="both"/>
              <w:rPr>
                <w:bCs/>
                <w:iCs/>
              </w:rPr>
            </w:pPr>
            <w:r w:rsidRPr="0059516D">
              <w:rPr>
                <w:bCs/>
                <w:iCs/>
                <w:highlight w:val="green"/>
              </w:rPr>
              <w:t>Agreement</w:t>
            </w:r>
          </w:p>
          <w:p w14:paraId="515E53E8" w14:textId="0F11830F" w:rsidR="007C57A7" w:rsidRDefault="006C4BF3" w:rsidP="006C4BF3">
            <w:pPr>
              <w:jc w:val="both"/>
              <w:rPr>
                <w:rFonts w:ascii="Times" w:eastAsiaTheme="minorEastAsia" w:hAnsi="Times" w:cs="Times"/>
                <w:lang w:eastAsia="zh-CN"/>
              </w:rPr>
            </w:pPr>
            <w:r w:rsidRPr="00C11139">
              <w:rPr>
                <w:iCs/>
              </w:rPr>
              <w:t xml:space="preserve">RAN1 is to study </w:t>
            </w:r>
            <w:r w:rsidRPr="00C11139">
              <w:rPr>
                <w:iCs/>
                <w:color w:val="000000"/>
              </w:rPr>
              <w:t xml:space="preserve">the information </w:t>
            </w:r>
            <w:r w:rsidRPr="00C11139">
              <w:rPr>
                <w:iCs/>
              </w:rPr>
              <w:t xml:space="preserve">related to a </w:t>
            </w:r>
            <w:proofErr w:type="spellStart"/>
            <w:r w:rsidRPr="00C11139">
              <w:rPr>
                <w:iCs/>
              </w:rPr>
              <w:t>sidelink</w:t>
            </w:r>
            <w:proofErr w:type="spellEnd"/>
            <w:r w:rsidRPr="00C11139">
              <w:rPr>
                <w:iCs/>
                <w:color w:val="000000"/>
              </w:rPr>
              <w:t xml:space="preserve"> beam failure instance that</w:t>
            </w:r>
            <w:r w:rsidRPr="00C11139">
              <w:rPr>
                <w:iCs/>
              </w:rPr>
              <w:t xml:space="preserve"> the PHY layer provides </w:t>
            </w:r>
            <w:r w:rsidRPr="00C11139">
              <w:rPr>
                <w:iCs/>
                <w:color w:val="000000"/>
              </w:rPr>
              <w:t>to the MAC layer</w:t>
            </w:r>
            <w:r w:rsidRPr="00C11139">
              <w:rPr>
                <w:iCs/>
              </w:rPr>
              <w:t>.</w:t>
            </w:r>
          </w:p>
        </w:tc>
      </w:tr>
    </w:tbl>
    <w:p w14:paraId="7D292012" w14:textId="77777777" w:rsidR="007C57A7" w:rsidRDefault="007C57A7" w:rsidP="00144054">
      <w:pPr>
        <w:pStyle w:val="a0"/>
        <w:spacing w:beforeLines="50" w:before="120"/>
        <w:rPr>
          <w:rFonts w:ascii="Times" w:eastAsiaTheme="minorEastAsia" w:hAnsi="Times" w:cs="Times"/>
          <w:lang w:eastAsia="zh-CN"/>
        </w:rPr>
      </w:pPr>
    </w:p>
    <w:p w14:paraId="67DFD294" w14:textId="45906E23" w:rsidR="00EF735F" w:rsidRDefault="001F02E5" w:rsidP="00144054">
      <w:pPr>
        <w:pStyle w:val="a0"/>
        <w:spacing w:beforeLines="50" w:before="120"/>
        <w:rPr>
          <w:rFonts w:ascii="Times" w:eastAsiaTheme="minorEastAsia" w:hAnsi="Times" w:cs="Times"/>
          <w:lang w:eastAsia="zh-CN"/>
        </w:rPr>
      </w:pPr>
      <w:r>
        <w:rPr>
          <w:rFonts w:ascii="Times" w:eastAsiaTheme="minorEastAsia" w:hAnsi="Times" w:cs="Times"/>
          <w:lang w:eastAsia="zh-CN"/>
        </w:rPr>
        <w:t>F</w:t>
      </w:r>
      <w:r>
        <w:rPr>
          <w:rFonts w:ascii="Times" w:eastAsiaTheme="minorEastAsia" w:hAnsi="Times" w:cs="Times" w:hint="eastAsia"/>
          <w:lang w:eastAsia="zh-CN"/>
        </w:rPr>
        <w:t xml:space="preserve">or NR </w:t>
      </w:r>
      <w:proofErr w:type="spellStart"/>
      <w:r>
        <w:rPr>
          <w:rFonts w:ascii="Times" w:eastAsiaTheme="minorEastAsia" w:hAnsi="Times" w:cs="Times" w:hint="eastAsia"/>
          <w:lang w:eastAsia="zh-CN"/>
        </w:rPr>
        <w:t>Uu</w:t>
      </w:r>
      <w:proofErr w:type="spellEnd"/>
      <w:r>
        <w:rPr>
          <w:rFonts w:ascii="Times" w:eastAsiaTheme="minorEastAsia" w:hAnsi="Times" w:cs="Times" w:hint="eastAsia"/>
          <w:lang w:eastAsia="zh-CN"/>
        </w:rPr>
        <w:t xml:space="preserve">, </w:t>
      </w:r>
      <w:r w:rsidR="00E00C18">
        <w:rPr>
          <w:rFonts w:ascii="Times" w:eastAsiaTheme="minorEastAsia" w:hAnsi="Times" w:cs="Times" w:hint="eastAsia"/>
          <w:lang w:eastAsia="zh-CN"/>
        </w:rPr>
        <w:t>operation</w:t>
      </w:r>
      <w:r w:rsidR="006A65F8">
        <w:rPr>
          <w:rFonts w:ascii="Times" w:eastAsiaTheme="minorEastAsia" w:hAnsi="Times" w:cs="Times" w:hint="eastAsia"/>
          <w:lang w:eastAsia="zh-CN"/>
        </w:rPr>
        <w:t>s</w:t>
      </w:r>
      <w:r w:rsidR="00E00C18">
        <w:rPr>
          <w:rFonts w:ascii="Times" w:eastAsiaTheme="minorEastAsia" w:hAnsi="Times" w:cs="Times" w:hint="eastAsia"/>
          <w:lang w:eastAsia="zh-CN"/>
        </w:rPr>
        <w:t xml:space="preserve"> on FR2 </w:t>
      </w:r>
      <w:r w:rsidR="00511DD1">
        <w:rPr>
          <w:rFonts w:ascii="Times" w:eastAsiaTheme="minorEastAsia" w:hAnsi="Times" w:cs="Times" w:hint="eastAsia"/>
          <w:lang w:eastAsia="zh-CN"/>
        </w:rPr>
        <w:t xml:space="preserve">only </w:t>
      </w:r>
      <w:r w:rsidR="00E00C18">
        <w:rPr>
          <w:rFonts w:ascii="Times" w:eastAsiaTheme="minorEastAsia" w:hAnsi="Times" w:cs="Times" w:hint="eastAsia"/>
          <w:lang w:eastAsia="zh-CN"/>
        </w:rPr>
        <w:t xml:space="preserve">focus on </w:t>
      </w:r>
      <w:r w:rsidR="00094D64">
        <w:rPr>
          <w:rFonts w:ascii="Times" w:eastAsiaTheme="minorEastAsia" w:hAnsi="Times" w:cs="Times" w:hint="eastAsia"/>
          <w:lang w:eastAsia="zh-CN"/>
        </w:rPr>
        <w:t>BFD</w:t>
      </w:r>
      <w:r w:rsidR="00335803">
        <w:rPr>
          <w:rFonts w:ascii="Times" w:eastAsiaTheme="minorEastAsia" w:hAnsi="Times" w:cs="Times" w:hint="eastAsia"/>
          <w:lang w:eastAsia="zh-CN"/>
        </w:rPr>
        <w:t xml:space="preserve"> and </w:t>
      </w:r>
      <w:r w:rsidR="00094D64">
        <w:rPr>
          <w:rFonts w:ascii="Times" w:eastAsiaTheme="minorEastAsia" w:hAnsi="Times" w:cs="Times" w:hint="eastAsia"/>
          <w:lang w:eastAsia="zh-CN"/>
        </w:rPr>
        <w:t>BFR</w:t>
      </w:r>
      <w:r w:rsidR="00335803">
        <w:rPr>
          <w:rFonts w:ascii="Times" w:eastAsiaTheme="minorEastAsia" w:hAnsi="Times" w:cs="Times" w:hint="eastAsia"/>
          <w:lang w:eastAsia="zh-CN"/>
        </w:rPr>
        <w:t>. Similarly,</w:t>
      </w:r>
      <w:r w:rsidR="00A92FE5">
        <w:rPr>
          <w:rFonts w:ascii="Times" w:eastAsiaTheme="minorEastAsia" w:hAnsi="Times" w:cs="Times" w:hint="eastAsia"/>
          <w:lang w:eastAsia="zh-CN"/>
        </w:rPr>
        <w:t xml:space="preserve"> </w:t>
      </w:r>
      <w:r w:rsidR="00335803">
        <w:rPr>
          <w:rFonts w:ascii="Times" w:eastAsiaTheme="minorEastAsia" w:hAnsi="Times" w:cs="Times" w:hint="eastAsia"/>
          <w:lang w:eastAsia="zh-CN"/>
        </w:rPr>
        <w:t xml:space="preserve">for </w:t>
      </w:r>
      <w:r w:rsidR="00A92FE5">
        <w:rPr>
          <w:rFonts w:ascii="Times" w:eastAsiaTheme="minorEastAsia" w:hAnsi="Times" w:cs="Times" w:hint="eastAsia"/>
          <w:lang w:eastAsia="zh-CN"/>
        </w:rPr>
        <w:t>NR SL,</w:t>
      </w:r>
      <w:r w:rsidR="00511DD1">
        <w:rPr>
          <w:rFonts w:ascii="Times" w:eastAsiaTheme="minorEastAsia" w:hAnsi="Times" w:cs="Times" w:hint="eastAsia"/>
          <w:lang w:eastAsia="zh-CN"/>
        </w:rPr>
        <w:t xml:space="preserve"> </w:t>
      </w:r>
      <w:r w:rsidR="006F1B3B">
        <w:rPr>
          <w:rFonts w:ascii="Times" w:eastAsiaTheme="minorEastAsia" w:hAnsi="Times" w:cs="Times" w:hint="eastAsia"/>
          <w:lang w:eastAsia="zh-CN"/>
        </w:rPr>
        <w:t>we think RAN2</w:t>
      </w:r>
      <w:r w:rsidR="00511DD1">
        <w:rPr>
          <w:rFonts w:ascii="Times" w:eastAsiaTheme="minorEastAsia" w:hAnsi="Times" w:cs="Times" w:hint="eastAsia"/>
          <w:lang w:eastAsia="zh-CN"/>
        </w:rPr>
        <w:t xml:space="preserve"> can mainly focus on</w:t>
      </w:r>
      <w:r w:rsidR="006F1B3B">
        <w:rPr>
          <w:rFonts w:ascii="Times" w:eastAsiaTheme="minorEastAsia" w:hAnsi="Times" w:cs="Times" w:hint="eastAsia"/>
          <w:lang w:eastAsia="zh-CN"/>
        </w:rPr>
        <w:t xml:space="preserve"> BFD </w:t>
      </w:r>
      <w:r w:rsidR="00511DD1">
        <w:rPr>
          <w:rFonts w:ascii="Times" w:eastAsiaTheme="minorEastAsia" w:hAnsi="Times" w:cs="Times" w:hint="eastAsia"/>
          <w:lang w:eastAsia="zh-CN"/>
        </w:rPr>
        <w:t xml:space="preserve">and </w:t>
      </w:r>
      <w:r w:rsidR="006F1B3B">
        <w:rPr>
          <w:rFonts w:ascii="Times" w:eastAsiaTheme="minorEastAsia" w:hAnsi="Times" w:cs="Times" w:hint="eastAsia"/>
          <w:lang w:eastAsia="zh-CN"/>
        </w:rPr>
        <w:t>BFR.</w:t>
      </w:r>
    </w:p>
    <w:p w14:paraId="18DFF220" w14:textId="3C576059" w:rsidR="00181A79" w:rsidRPr="00251170" w:rsidRDefault="006F1B3B" w:rsidP="00144054">
      <w:pPr>
        <w:pStyle w:val="a0"/>
        <w:spacing w:beforeLines="50" w:before="120"/>
        <w:rPr>
          <w:rFonts w:eastAsiaTheme="minorEastAsia"/>
          <w:b/>
          <w:szCs w:val="20"/>
          <w:lang w:val="en-GB" w:eastAsia="zh-CN"/>
        </w:rPr>
      </w:pPr>
      <w:r w:rsidRPr="00251170">
        <w:rPr>
          <w:rFonts w:ascii="Times" w:eastAsiaTheme="minorEastAsia" w:hAnsi="Times" w:cs="Times" w:hint="eastAsia"/>
          <w:b/>
          <w:szCs w:val="20"/>
          <w:lang w:eastAsia="zh-CN"/>
        </w:rPr>
        <w:t xml:space="preserve">Proposal 1: </w:t>
      </w:r>
      <w:r w:rsidR="00A743F9" w:rsidRPr="00251170">
        <w:rPr>
          <w:rFonts w:eastAsiaTheme="minorEastAsia" w:hint="eastAsia"/>
          <w:b/>
          <w:szCs w:val="20"/>
          <w:lang w:val="en-GB" w:eastAsia="zh-CN"/>
        </w:rPr>
        <w:t>S</w:t>
      </w:r>
      <w:r w:rsidR="00A743F9" w:rsidRPr="00251170">
        <w:rPr>
          <w:rFonts w:hint="eastAsia"/>
          <w:b/>
          <w:szCs w:val="20"/>
          <w:lang w:val="en-GB"/>
        </w:rPr>
        <w:t xml:space="preserve">imilar </w:t>
      </w:r>
      <w:r w:rsidR="00094D64" w:rsidRPr="00251170">
        <w:rPr>
          <w:rFonts w:eastAsiaTheme="minorEastAsia" w:hint="eastAsia"/>
          <w:b/>
          <w:szCs w:val="20"/>
          <w:lang w:val="en-GB" w:eastAsia="zh-CN"/>
        </w:rPr>
        <w:t>as</w:t>
      </w:r>
      <w:r w:rsidR="00094D64" w:rsidRPr="00251170">
        <w:rPr>
          <w:rFonts w:hint="eastAsia"/>
          <w:b/>
          <w:szCs w:val="20"/>
          <w:lang w:val="en-GB"/>
        </w:rPr>
        <w:t xml:space="preserve"> </w:t>
      </w:r>
      <w:r w:rsidR="00A743F9" w:rsidRPr="00251170">
        <w:rPr>
          <w:rFonts w:hint="eastAsia"/>
          <w:b/>
          <w:szCs w:val="20"/>
          <w:lang w:val="en-GB"/>
        </w:rPr>
        <w:t xml:space="preserve">NR </w:t>
      </w:r>
      <w:proofErr w:type="spellStart"/>
      <w:r w:rsidR="00A743F9" w:rsidRPr="00251170">
        <w:rPr>
          <w:rFonts w:hint="eastAsia"/>
          <w:b/>
          <w:szCs w:val="20"/>
          <w:lang w:val="en-GB"/>
        </w:rPr>
        <w:t>Uu</w:t>
      </w:r>
      <w:proofErr w:type="spellEnd"/>
      <w:r w:rsidR="00A743F9" w:rsidRPr="00251170">
        <w:rPr>
          <w:rFonts w:hint="eastAsia"/>
          <w:b/>
          <w:szCs w:val="20"/>
          <w:lang w:val="en-GB"/>
        </w:rPr>
        <w:t xml:space="preserve">, </w:t>
      </w:r>
      <w:r w:rsidR="00094D64" w:rsidRPr="00251170">
        <w:rPr>
          <w:rFonts w:eastAsiaTheme="minorEastAsia" w:hint="eastAsia"/>
          <w:b/>
          <w:szCs w:val="20"/>
          <w:lang w:val="en-GB" w:eastAsia="zh-CN"/>
        </w:rPr>
        <w:t xml:space="preserve">for NR SL operation on FR2, </w:t>
      </w:r>
      <w:r w:rsidR="00A743F9" w:rsidRPr="00251170">
        <w:rPr>
          <w:rFonts w:hint="eastAsia"/>
          <w:b/>
          <w:szCs w:val="20"/>
          <w:lang w:val="en-GB"/>
        </w:rPr>
        <w:t xml:space="preserve">RAN2 </w:t>
      </w:r>
      <w:r w:rsidR="003A2F00" w:rsidRPr="00251170">
        <w:rPr>
          <w:rFonts w:eastAsiaTheme="minorEastAsia" w:hint="eastAsia"/>
          <w:b/>
          <w:szCs w:val="20"/>
          <w:lang w:val="en-GB" w:eastAsia="zh-CN"/>
        </w:rPr>
        <w:t>can</w:t>
      </w:r>
      <w:r w:rsidR="00181A79" w:rsidRPr="00251170">
        <w:rPr>
          <w:rFonts w:eastAsiaTheme="minorEastAsia" w:hint="eastAsia"/>
          <w:b/>
          <w:szCs w:val="20"/>
          <w:lang w:val="en-GB" w:eastAsia="zh-CN"/>
        </w:rPr>
        <w:t xml:space="preserve"> mainly</w:t>
      </w:r>
      <w:r w:rsidR="003A2F00" w:rsidRPr="00251170">
        <w:rPr>
          <w:rFonts w:eastAsiaTheme="minorEastAsia" w:hint="eastAsia"/>
          <w:b/>
          <w:szCs w:val="20"/>
          <w:lang w:val="en-GB" w:eastAsia="zh-CN"/>
        </w:rPr>
        <w:t xml:space="preserve"> </w:t>
      </w:r>
      <w:r w:rsidR="00A743F9" w:rsidRPr="00251170">
        <w:rPr>
          <w:rFonts w:hint="eastAsia"/>
          <w:b/>
          <w:szCs w:val="20"/>
          <w:lang w:val="en-GB"/>
        </w:rPr>
        <w:t xml:space="preserve">focus on BFD </w:t>
      </w:r>
      <w:r w:rsidR="00094D64" w:rsidRPr="00251170">
        <w:rPr>
          <w:rFonts w:eastAsiaTheme="minorEastAsia" w:hint="eastAsia"/>
          <w:b/>
          <w:szCs w:val="20"/>
          <w:lang w:val="en-GB" w:eastAsia="zh-CN"/>
        </w:rPr>
        <w:t xml:space="preserve">and </w:t>
      </w:r>
      <w:r w:rsidR="00A743F9" w:rsidRPr="00251170">
        <w:rPr>
          <w:rFonts w:hint="eastAsia"/>
          <w:b/>
          <w:szCs w:val="20"/>
          <w:lang w:val="en-GB"/>
        </w:rPr>
        <w:t>BFR</w:t>
      </w:r>
      <w:r w:rsidR="00094D64" w:rsidRPr="00251170">
        <w:rPr>
          <w:rFonts w:eastAsiaTheme="minorEastAsia" w:hint="eastAsia"/>
          <w:b/>
          <w:szCs w:val="20"/>
          <w:lang w:val="en-GB" w:eastAsia="zh-CN"/>
        </w:rPr>
        <w:t>.</w:t>
      </w:r>
    </w:p>
    <w:p w14:paraId="790DB6BA" w14:textId="38A2F948" w:rsidR="00181A79" w:rsidRDefault="00181A79" w:rsidP="004A3865">
      <w:pPr>
        <w:pStyle w:val="a0"/>
        <w:spacing w:beforeLines="50" w:before="120"/>
        <w:rPr>
          <w:rFonts w:ascii="Times" w:eastAsiaTheme="minorEastAsia" w:hAnsi="Times" w:cs="Times"/>
          <w:lang w:eastAsia="zh-CN"/>
        </w:rPr>
      </w:pPr>
      <w:r>
        <w:rPr>
          <w:rFonts w:ascii="Times" w:eastAsiaTheme="minorEastAsia" w:hAnsi="Times" w:cs="Times" w:hint="eastAsia"/>
          <w:lang w:eastAsia="zh-CN"/>
        </w:rPr>
        <w:lastRenderedPageBreak/>
        <w:t>In the following, the details of BFD and BFR for SL on FR2 will be further discussed in detail:</w:t>
      </w:r>
    </w:p>
    <w:p w14:paraId="7C79668B" w14:textId="585FD057" w:rsidR="00181A79" w:rsidRPr="002A6E64" w:rsidRDefault="00181A79" w:rsidP="004A3865">
      <w:pPr>
        <w:pStyle w:val="a0"/>
        <w:spacing w:beforeLines="50" w:before="120"/>
        <w:rPr>
          <w:rFonts w:ascii="Times" w:eastAsiaTheme="minorEastAsia" w:hAnsi="Times" w:cs="Times"/>
          <w:b/>
          <w:u w:val="single"/>
          <w:lang w:eastAsia="zh-CN"/>
        </w:rPr>
      </w:pPr>
      <w:r w:rsidRPr="002A6E64">
        <w:rPr>
          <w:rFonts w:ascii="Times" w:eastAsiaTheme="minorEastAsia" w:hAnsi="Times" w:cs="Times" w:hint="eastAsia"/>
          <w:b/>
          <w:u w:val="single"/>
          <w:lang w:eastAsia="zh-CN"/>
        </w:rPr>
        <w:t>BFD</w:t>
      </w:r>
    </w:p>
    <w:p w14:paraId="3FEF8802" w14:textId="04477183" w:rsidR="001C3C49" w:rsidRDefault="00602C57" w:rsidP="004A3865">
      <w:pPr>
        <w:pStyle w:val="a0"/>
        <w:spacing w:beforeLines="50" w:before="120"/>
        <w:rPr>
          <w:rFonts w:ascii="Times" w:eastAsiaTheme="minorEastAsia" w:hAnsi="Times" w:cs="Times"/>
          <w:lang w:eastAsia="zh-CN"/>
        </w:rPr>
      </w:pPr>
      <w:r>
        <w:rPr>
          <w:rFonts w:ascii="Times" w:eastAsiaTheme="minorEastAsia" w:hAnsi="Times" w:cs="Times" w:hint="eastAsia"/>
          <w:lang w:eastAsia="zh-CN"/>
        </w:rPr>
        <w:t xml:space="preserve">In </w:t>
      </w:r>
      <w:r w:rsidR="004A3865">
        <w:rPr>
          <w:rFonts w:ascii="Times" w:eastAsiaTheme="minorEastAsia" w:hAnsi="Times" w:cs="Times" w:hint="eastAsia"/>
          <w:lang w:eastAsia="zh-CN"/>
        </w:rPr>
        <w:t xml:space="preserve">NR </w:t>
      </w:r>
      <w:proofErr w:type="spellStart"/>
      <w:r w:rsidR="004A3865">
        <w:rPr>
          <w:rFonts w:ascii="Times" w:eastAsiaTheme="minorEastAsia" w:hAnsi="Times" w:cs="Times" w:hint="eastAsia"/>
          <w:lang w:eastAsia="zh-CN"/>
        </w:rPr>
        <w:t>Uu</w:t>
      </w:r>
      <w:proofErr w:type="spellEnd"/>
      <w:r w:rsidR="004A3865">
        <w:rPr>
          <w:rFonts w:ascii="Times" w:eastAsiaTheme="minorEastAsia" w:hAnsi="Times" w:cs="Times" w:hint="eastAsia"/>
          <w:lang w:eastAsia="zh-CN"/>
        </w:rPr>
        <w:t xml:space="preserve">, </w:t>
      </w:r>
      <w:r w:rsidR="001C3C49">
        <w:rPr>
          <w:rFonts w:ascii="Times" w:eastAsiaTheme="minorEastAsia" w:hAnsi="Times" w:cs="Times" w:hint="eastAsia"/>
          <w:lang w:eastAsia="zh-CN"/>
        </w:rPr>
        <w:t>the corresponding description for beam failure detection in TS38.321 is as below:</w:t>
      </w:r>
    </w:p>
    <w:tbl>
      <w:tblPr>
        <w:tblStyle w:val="a7"/>
        <w:tblW w:w="0" w:type="auto"/>
        <w:tblInd w:w="108" w:type="dxa"/>
        <w:tblLook w:val="04A0" w:firstRow="1" w:lastRow="0" w:firstColumn="1" w:lastColumn="0" w:noHBand="0" w:noVBand="1"/>
      </w:tblPr>
      <w:tblGrid>
        <w:gridCol w:w="8414"/>
      </w:tblGrid>
      <w:tr w:rsidR="001C3C49" w14:paraId="0288941D" w14:textId="77777777" w:rsidTr="002A6E64">
        <w:tc>
          <w:tcPr>
            <w:tcW w:w="8414" w:type="dxa"/>
          </w:tcPr>
          <w:p w14:paraId="4CA6DCE6" w14:textId="77777777" w:rsidR="001C3C49" w:rsidRPr="001C3C49" w:rsidRDefault="001C3C49" w:rsidP="001C3C49">
            <w:pPr>
              <w:overflowPunct w:val="0"/>
              <w:autoSpaceDE w:val="0"/>
              <w:autoSpaceDN w:val="0"/>
              <w:adjustRightInd w:val="0"/>
              <w:spacing w:after="180"/>
              <w:textAlignment w:val="baseline"/>
              <w:rPr>
                <w:szCs w:val="20"/>
                <w:lang w:val="en-GB" w:eastAsia="ko-KR"/>
              </w:rPr>
            </w:pPr>
            <w:r w:rsidRPr="001C3C49">
              <w:rPr>
                <w:szCs w:val="20"/>
                <w:lang w:val="en-GB" w:eastAsia="ko-KR"/>
              </w:rPr>
              <w:t>The MAC entity shall</w:t>
            </w:r>
            <w:r w:rsidRPr="001C3C49">
              <w:rPr>
                <w:rFonts w:eastAsia="Malgun Gothic"/>
                <w:szCs w:val="20"/>
                <w:lang w:val="en-GB" w:eastAsia="ko-KR"/>
              </w:rPr>
              <w:t xml:space="preserve"> for each Serving Cell configured for beam failure detection</w:t>
            </w:r>
            <w:r w:rsidRPr="001C3C49">
              <w:rPr>
                <w:szCs w:val="20"/>
                <w:lang w:val="en-GB" w:eastAsia="ko-KR"/>
              </w:rPr>
              <w:t>:</w:t>
            </w:r>
          </w:p>
          <w:p w14:paraId="38753E85" w14:textId="77777777" w:rsidR="001C3C49" w:rsidRPr="001C3C49" w:rsidRDefault="001C3C49" w:rsidP="001C3C49">
            <w:pPr>
              <w:overflowPunct w:val="0"/>
              <w:autoSpaceDE w:val="0"/>
              <w:autoSpaceDN w:val="0"/>
              <w:adjustRightInd w:val="0"/>
              <w:spacing w:after="180"/>
              <w:ind w:left="568" w:hanging="284"/>
              <w:textAlignment w:val="baseline"/>
              <w:rPr>
                <w:szCs w:val="20"/>
                <w:lang w:val="en-GB" w:eastAsia="ko-KR"/>
              </w:rPr>
            </w:pPr>
            <w:r w:rsidRPr="001C3C49">
              <w:rPr>
                <w:szCs w:val="20"/>
                <w:lang w:val="en-GB" w:eastAsia="ko-KR"/>
              </w:rPr>
              <w:t>1&gt;</w:t>
            </w:r>
            <w:r w:rsidRPr="001C3C49">
              <w:rPr>
                <w:szCs w:val="20"/>
                <w:lang w:val="en-GB" w:eastAsia="ko-KR"/>
              </w:rPr>
              <w:tab/>
              <w:t>if the Serving Cell is configured with two BFD-RS sets:</w:t>
            </w:r>
          </w:p>
          <w:p w14:paraId="04EC526E" w14:textId="77777777" w:rsidR="001C3C49" w:rsidRPr="001C3C49" w:rsidRDefault="001C3C49" w:rsidP="001C3C49">
            <w:pPr>
              <w:overflowPunct w:val="0"/>
              <w:autoSpaceDE w:val="0"/>
              <w:autoSpaceDN w:val="0"/>
              <w:adjustRightInd w:val="0"/>
              <w:spacing w:after="180"/>
              <w:ind w:left="851" w:hanging="284"/>
              <w:textAlignment w:val="baseline"/>
              <w:rPr>
                <w:szCs w:val="20"/>
                <w:lang w:val="en-GB" w:eastAsia="ko-KR"/>
              </w:rPr>
            </w:pPr>
            <w:r w:rsidRPr="001C3C49">
              <w:rPr>
                <w:szCs w:val="20"/>
                <w:lang w:val="en-GB" w:eastAsia="ko-KR"/>
              </w:rPr>
              <w:t>2&gt;</w:t>
            </w:r>
            <w:r w:rsidRPr="001C3C49">
              <w:rPr>
                <w:szCs w:val="20"/>
                <w:lang w:val="en-GB" w:eastAsia="ko-KR"/>
              </w:rPr>
              <w:tab/>
              <w:t>if beam failure instance indication for a BFD-RS set has been received from lower layers:</w:t>
            </w:r>
          </w:p>
          <w:p w14:paraId="7922FED4" w14:textId="77777777" w:rsidR="001C3C49" w:rsidRPr="001C3C49" w:rsidRDefault="001C3C49" w:rsidP="001C3C49">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 xml:space="preserve">start or restart the </w:t>
            </w:r>
            <w:proofErr w:type="spellStart"/>
            <w:r w:rsidRPr="001C3C49">
              <w:rPr>
                <w:i/>
                <w:iCs/>
                <w:szCs w:val="20"/>
                <w:lang w:val="en-GB" w:eastAsia="ko-KR"/>
              </w:rPr>
              <w:t>beamFailureDetectionTimer</w:t>
            </w:r>
            <w:proofErr w:type="spellEnd"/>
            <w:r w:rsidRPr="001C3C49">
              <w:rPr>
                <w:iCs/>
                <w:szCs w:val="20"/>
                <w:lang w:val="en-GB" w:eastAsia="ko-KR"/>
              </w:rPr>
              <w:t xml:space="preserve"> </w:t>
            </w:r>
            <w:r w:rsidRPr="001C3C49">
              <w:rPr>
                <w:szCs w:val="20"/>
                <w:lang w:val="en-GB" w:eastAsia="ko-KR"/>
              </w:rPr>
              <w:t>of the BFD-RS set;</w:t>
            </w:r>
          </w:p>
          <w:p w14:paraId="4E97060C" w14:textId="77777777" w:rsidR="001C3C49" w:rsidRPr="001C3C49" w:rsidRDefault="001C3C49" w:rsidP="001C3C49">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 xml:space="preserve">increment </w:t>
            </w:r>
            <w:r w:rsidRPr="001C3C49">
              <w:rPr>
                <w:i/>
                <w:iCs/>
                <w:szCs w:val="20"/>
                <w:lang w:val="en-GB" w:eastAsia="ko-KR"/>
              </w:rPr>
              <w:t>BFI_COUNTER</w:t>
            </w:r>
            <w:r w:rsidRPr="001C3C49">
              <w:rPr>
                <w:szCs w:val="20"/>
                <w:lang w:val="en-GB" w:eastAsia="ko-KR"/>
              </w:rPr>
              <w:t xml:space="preserve"> of the BFD-RS set by 1;</w:t>
            </w:r>
          </w:p>
          <w:p w14:paraId="12CFDDF1" w14:textId="77777777" w:rsidR="001C3C49" w:rsidRPr="001C3C49" w:rsidRDefault="001C3C49" w:rsidP="001C3C49">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 xml:space="preserve">if </w:t>
            </w:r>
            <w:r w:rsidRPr="001C3C49">
              <w:rPr>
                <w:i/>
                <w:iCs/>
                <w:szCs w:val="20"/>
                <w:lang w:val="en-GB" w:eastAsia="ko-KR"/>
              </w:rPr>
              <w:t>BFI_COUNTER</w:t>
            </w:r>
            <w:r w:rsidRPr="001C3C49">
              <w:rPr>
                <w:szCs w:val="20"/>
                <w:lang w:val="en-GB" w:eastAsia="ko-KR"/>
              </w:rPr>
              <w:t xml:space="preserve"> of the BFD-RS set &gt;= </w:t>
            </w:r>
            <w:proofErr w:type="spellStart"/>
            <w:r w:rsidRPr="001C3C49">
              <w:rPr>
                <w:i/>
                <w:iCs/>
                <w:szCs w:val="20"/>
                <w:lang w:val="en-GB" w:eastAsia="ko-KR"/>
              </w:rPr>
              <w:t>beamFailureInstanceMaxCount</w:t>
            </w:r>
            <w:proofErr w:type="spellEnd"/>
            <w:r w:rsidRPr="001C3C49">
              <w:rPr>
                <w:szCs w:val="20"/>
                <w:lang w:val="en-GB" w:eastAsia="ko-KR"/>
              </w:rPr>
              <w:t>:</w:t>
            </w:r>
          </w:p>
          <w:p w14:paraId="4B822963" w14:textId="77777777" w:rsidR="001C3C49" w:rsidRPr="001C3C49" w:rsidRDefault="001C3C49" w:rsidP="001C3C49">
            <w:pPr>
              <w:overflowPunct w:val="0"/>
              <w:autoSpaceDE w:val="0"/>
              <w:autoSpaceDN w:val="0"/>
              <w:adjustRightInd w:val="0"/>
              <w:spacing w:after="180"/>
              <w:ind w:left="1418" w:hanging="284"/>
              <w:textAlignment w:val="baseline"/>
              <w:rPr>
                <w:szCs w:val="20"/>
                <w:lang w:val="en-GB" w:eastAsia="ko-KR"/>
              </w:rPr>
            </w:pPr>
            <w:r w:rsidRPr="001C3C49">
              <w:rPr>
                <w:szCs w:val="20"/>
                <w:lang w:val="en-GB" w:eastAsia="ko-KR"/>
              </w:rPr>
              <w:t>4&gt;</w:t>
            </w:r>
            <w:r w:rsidRPr="001C3C49">
              <w:rPr>
                <w:szCs w:val="20"/>
                <w:lang w:val="en-GB" w:eastAsia="ko-KR"/>
              </w:rPr>
              <w:tab/>
              <w:t>trigger a BFR for this BFD-RS set of the Serving Cell;</w:t>
            </w:r>
          </w:p>
          <w:p w14:paraId="5B7A95B4" w14:textId="77777777" w:rsidR="001C3C49" w:rsidRPr="001C3C49" w:rsidRDefault="001C3C49" w:rsidP="001C3C49">
            <w:pPr>
              <w:overflowPunct w:val="0"/>
              <w:autoSpaceDE w:val="0"/>
              <w:autoSpaceDN w:val="0"/>
              <w:adjustRightInd w:val="0"/>
              <w:spacing w:after="180"/>
              <w:ind w:left="851" w:hanging="284"/>
              <w:textAlignment w:val="baseline"/>
              <w:rPr>
                <w:szCs w:val="20"/>
                <w:lang w:val="en-GB" w:eastAsia="ko-KR"/>
              </w:rPr>
            </w:pPr>
            <w:r w:rsidRPr="001C3C49">
              <w:rPr>
                <w:szCs w:val="20"/>
                <w:lang w:val="en-GB" w:eastAsia="ko-KR"/>
              </w:rPr>
              <w:t>2&gt;</w:t>
            </w:r>
            <w:r w:rsidRPr="001C3C49">
              <w:rPr>
                <w:szCs w:val="20"/>
                <w:lang w:val="en-GB" w:eastAsia="ko-KR"/>
              </w:rPr>
              <w:tab/>
              <w:t xml:space="preserve">if BFR is triggered for both BFD-RS sets of the </w:t>
            </w:r>
            <w:proofErr w:type="spellStart"/>
            <w:r w:rsidRPr="001C3C49">
              <w:rPr>
                <w:szCs w:val="20"/>
                <w:lang w:val="en-GB" w:eastAsia="ko-KR"/>
              </w:rPr>
              <w:t>SpCell</w:t>
            </w:r>
            <w:proofErr w:type="spellEnd"/>
            <w:r w:rsidRPr="001C3C49">
              <w:rPr>
                <w:szCs w:val="20"/>
                <w:lang w:val="en-GB" w:eastAsia="ko-KR"/>
              </w:rPr>
              <w:t xml:space="preserve"> and the Beam Failure Recovery procedure is not successfully completed for any of the BFD-RS sets:</w:t>
            </w:r>
          </w:p>
          <w:p w14:paraId="08CDF2F6" w14:textId="77777777" w:rsidR="001C3C49" w:rsidRPr="001C3C49" w:rsidRDefault="001C3C49" w:rsidP="001C3C49">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 xml:space="preserve">initiate a Random Access procedure (see clause 5.1) on the </w:t>
            </w:r>
            <w:proofErr w:type="spellStart"/>
            <w:r w:rsidRPr="001C3C49">
              <w:rPr>
                <w:szCs w:val="20"/>
                <w:lang w:val="en-GB" w:eastAsia="ko-KR"/>
              </w:rPr>
              <w:t>SpCell</w:t>
            </w:r>
            <w:proofErr w:type="spellEnd"/>
            <w:r w:rsidRPr="001C3C49">
              <w:rPr>
                <w:szCs w:val="20"/>
                <w:lang w:val="en-GB" w:eastAsia="ko-KR"/>
              </w:rPr>
              <w:t>;</w:t>
            </w:r>
          </w:p>
          <w:p w14:paraId="5FEE6F4D" w14:textId="77777777" w:rsidR="001C3C49" w:rsidRPr="001C3C49" w:rsidRDefault="001C3C49" w:rsidP="001C3C49">
            <w:pPr>
              <w:overflowPunct w:val="0"/>
              <w:autoSpaceDE w:val="0"/>
              <w:autoSpaceDN w:val="0"/>
              <w:adjustRightInd w:val="0"/>
              <w:spacing w:after="180"/>
              <w:ind w:left="851" w:hanging="284"/>
              <w:textAlignment w:val="baseline"/>
              <w:rPr>
                <w:szCs w:val="20"/>
                <w:lang w:val="en-GB" w:eastAsia="ko-KR"/>
              </w:rPr>
            </w:pPr>
            <w:r w:rsidRPr="001C3C49">
              <w:rPr>
                <w:szCs w:val="20"/>
                <w:lang w:val="en-GB" w:eastAsia="ko-KR"/>
              </w:rPr>
              <w:t>2&gt;</w:t>
            </w:r>
            <w:r w:rsidRPr="001C3C49">
              <w:rPr>
                <w:szCs w:val="20"/>
                <w:lang w:val="en-GB" w:eastAsia="ko-KR"/>
              </w:rPr>
              <w:tab/>
              <w:t xml:space="preserve">if the Serving Cell is </w:t>
            </w:r>
            <w:proofErr w:type="spellStart"/>
            <w:r w:rsidRPr="001C3C49">
              <w:rPr>
                <w:szCs w:val="20"/>
                <w:lang w:val="en-GB" w:eastAsia="ko-KR"/>
              </w:rPr>
              <w:t>SpCell</w:t>
            </w:r>
            <w:proofErr w:type="spellEnd"/>
            <w:r w:rsidRPr="001C3C49">
              <w:rPr>
                <w:szCs w:val="20"/>
                <w:lang w:val="en-GB" w:eastAsia="ko-KR"/>
              </w:rPr>
              <w:t xml:space="preserve"> and the Random Access procedure initiated for beam failure recovery of both BFD-RS sets of </w:t>
            </w:r>
            <w:proofErr w:type="spellStart"/>
            <w:r w:rsidRPr="001C3C49">
              <w:rPr>
                <w:szCs w:val="20"/>
                <w:lang w:val="en-GB" w:eastAsia="ko-KR"/>
              </w:rPr>
              <w:t>SpCell</w:t>
            </w:r>
            <w:proofErr w:type="spellEnd"/>
            <w:r w:rsidRPr="001C3C49">
              <w:rPr>
                <w:szCs w:val="20"/>
                <w:lang w:val="en-GB" w:eastAsia="ko-KR"/>
              </w:rPr>
              <w:t xml:space="preserve"> is successfully completed (see clause 5.1):</w:t>
            </w:r>
          </w:p>
          <w:p w14:paraId="5930D60E" w14:textId="77777777" w:rsidR="001C3C49" w:rsidRPr="001C3C49" w:rsidRDefault="001C3C49" w:rsidP="001C3C49">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 xml:space="preserve">set </w:t>
            </w:r>
            <w:r w:rsidRPr="001C3C49">
              <w:rPr>
                <w:i/>
                <w:iCs/>
                <w:szCs w:val="20"/>
                <w:lang w:val="en-GB" w:eastAsia="ko-KR"/>
              </w:rPr>
              <w:t>BFI_COUNTER</w:t>
            </w:r>
            <w:r w:rsidRPr="001C3C49">
              <w:rPr>
                <w:szCs w:val="20"/>
                <w:lang w:val="en-GB" w:eastAsia="ko-KR"/>
              </w:rPr>
              <w:t xml:space="preserve"> of each BFD-RS set of </w:t>
            </w:r>
            <w:proofErr w:type="spellStart"/>
            <w:r w:rsidRPr="001C3C49">
              <w:rPr>
                <w:szCs w:val="20"/>
                <w:lang w:val="en-GB" w:eastAsia="ko-KR"/>
              </w:rPr>
              <w:t>SpCell</w:t>
            </w:r>
            <w:proofErr w:type="spellEnd"/>
            <w:r w:rsidRPr="001C3C49">
              <w:rPr>
                <w:szCs w:val="20"/>
                <w:lang w:val="en-GB" w:eastAsia="ko-KR"/>
              </w:rPr>
              <w:t xml:space="preserve"> to 0.</w:t>
            </w:r>
          </w:p>
          <w:p w14:paraId="4190C54E" w14:textId="77777777" w:rsidR="001C3C49" w:rsidRPr="001C3C49" w:rsidRDefault="001C3C49" w:rsidP="001C3C49">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consider the Beam Failure Recovery procedure successfully completed.</w:t>
            </w:r>
          </w:p>
          <w:p w14:paraId="69EE2297" w14:textId="77777777" w:rsidR="001C3C49" w:rsidRPr="001C3C49" w:rsidRDefault="001C3C49" w:rsidP="001C3C49">
            <w:pPr>
              <w:overflowPunct w:val="0"/>
              <w:autoSpaceDE w:val="0"/>
              <w:autoSpaceDN w:val="0"/>
              <w:adjustRightInd w:val="0"/>
              <w:spacing w:after="180"/>
              <w:ind w:left="851" w:hanging="284"/>
              <w:textAlignment w:val="baseline"/>
              <w:rPr>
                <w:szCs w:val="20"/>
                <w:lang w:val="en-GB" w:eastAsia="ko-KR"/>
              </w:rPr>
            </w:pPr>
            <w:r w:rsidRPr="001C3C49">
              <w:rPr>
                <w:szCs w:val="20"/>
                <w:lang w:val="en-GB" w:eastAsia="ko-KR"/>
              </w:rPr>
              <w:t>2&gt;</w:t>
            </w:r>
            <w:r w:rsidRPr="001C3C49">
              <w:rPr>
                <w:szCs w:val="20"/>
                <w:lang w:val="en-GB" w:eastAsia="ko-KR"/>
              </w:rPr>
              <w:tab/>
              <w:t xml:space="preserve">if the </w:t>
            </w:r>
            <w:proofErr w:type="spellStart"/>
            <w:r w:rsidRPr="001C3C49">
              <w:rPr>
                <w:i/>
                <w:iCs/>
                <w:szCs w:val="20"/>
                <w:lang w:val="en-GB" w:eastAsia="ko-KR"/>
              </w:rPr>
              <w:t>beamFailureDetectionTimer</w:t>
            </w:r>
            <w:proofErr w:type="spellEnd"/>
            <w:r w:rsidRPr="001C3C49">
              <w:rPr>
                <w:szCs w:val="20"/>
                <w:lang w:val="en-GB" w:eastAsia="ko-KR"/>
              </w:rPr>
              <w:t xml:space="preserve"> of this BFD-RS set expires; or</w:t>
            </w:r>
          </w:p>
          <w:p w14:paraId="6FB1F237" w14:textId="77777777" w:rsidR="001C3C49" w:rsidRPr="001C3C49" w:rsidRDefault="001C3C49" w:rsidP="001C3C49">
            <w:pPr>
              <w:overflowPunct w:val="0"/>
              <w:autoSpaceDE w:val="0"/>
              <w:autoSpaceDN w:val="0"/>
              <w:adjustRightInd w:val="0"/>
              <w:spacing w:after="180"/>
              <w:ind w:left="851" w:hanging="284"/>
              <w:textAlignment w:val="baseline"/>
              <w:rPr>
                <w:szCs w:val="20"/>
                <w:lang w:val="en-GB" w:eastAsia="ko-KR"/>
              </w:rPr>
            </w:pPr>
            <w:r w:rsidRPr="001C3C49">
              <w:rPr>
                <w:szCs w:val="20"/>
                <w:lang w:val="en-GB" w:eastAsia="ko-KR"/>
              </w:rPr>
              <w:t>2&gt;</w:t>
            </w:r>
            <w:r w:rsidRPr="001C3C49">
              <w:rPr>
                <w:szCs w:val="20"/>
                <w:lang w:val="en-GB" w:eastAsia="ko-KR"/>
              </w:rPr>
              <w:tab/>
              <w:t xml:space="preserve">if </w:t>
            </w:r>
            <w:proofErr w:type="spellStart"/>
            <w:r w:rsidRPr="001C3C49">
              <w:rPr>
                <w:i/>
                <w:iCs/>
                <w:szCs w:val="20"/>
                <w:lang w:val="en-GB" w:eastAsia="ko-KR"/>
              </w:rPr>
              <w:t>beamFailureDetectionTimer</w:t>
            </w:r>
            <w:proofErr w:type="spellEnd"/>
            <w:r w:rsidRPr="001C3C49">
              <w:rPr>
                <w:szCs w:val="20"/>
                <w:lang w:val="en-GB" w:eastAsia="ko-KR"/>
              </w:rPr>
              <w:t xml:space="preserve">, </w:t>
            </w:r>
            <w:proofErr w:type="spellStart"/>
            <w:r w:rsidRPr="001C3C49">
              <w:rPr>
                <w:i/>
                <w:iCs/>
                <w:szCs w:val="20"/>
                <w:lang w:val="en-GB" w:eastAsia="ko-KR"/>
              </w:rPr>
              <w:t>beamFailureInstanceMaxCount</w:t>
            </w:r>
            <w:proofErr w:type="spellEnd"/>
            <w:r w:rsidRPr="001C3C49">
              <w:rPr>
                <w:szCs w:val="20"/>
                <w:lang w:val="en-GB" w:eastAsia="ko-KR"/>
              </w:rPr>
              <w:t xml:space="preserve">, or any of the reference signals used for beam failure detection is reconfigured by upper layers </w:t>
            </w:r>
            <w:r w:rsidRPr="001C3C49">
              <w:rPr>
                <w:szCs w:val="20"/>
                <w:lang w:val="en-GB" w:eastAsia="zh-CN"/>
              </w:rPr>
              <w:t>or by the BFD-RS Indication MAC CE</w:t>
            </w:r>
            <w:r w:rsidRPr="001C3C49">
              <w:rPr>
                <w:szCs w:val="20"/>
                <w:lang w:val="en-GB" w:eastAsia="ko-KR"/>
              </w:rPr>
              <w:t xml:space="preserve"> associated with a BFD-RS set of the Serving Cell:</w:t>
            </w:r>
          </w:p>
          <w:p w14:paraId="18A60F62" w14:textId="77777777" w:rsidR="001C3C49" w:rsidRPr="001C3C49" w:rsidRDefault="001C3C49" w:rsidP="001C3C49">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 xml:space="preserve">set </w:t>
            </w:r>
            <w:r w:rsidRPr="001C3C49">
              <w:rPr>
                <w:i/>
                <w:iCs/>
                <w:szCs w:val="20"/>
                <w:lang w:val="en-GB" w:eastAsia="ko-KR"/>
              </w:rPr>
              <w:t>BFI_COUNTER</w:t>
            </w:r>
            <w:r w:rsidRPr="001C3C49">
              <w:rPr>
                <w:szCs w:val="20"/>
                <w:lang w:val="en-GB" w:eastAsia="ko-KR"/>
              </w:rPr>
              <w:t xml:space="preserve"> of the BFD-RS set to 0.</w:t>
            </w:r>
          </w:p>
          <w:p w14:paraId="35A8EF8E" w14:textId="77777777" w:rsidR="001C3C49" w:rsidRPr="001C3C49" w:rsidRDefault="001C3C49" w:rsidP="001C3C49">
            <w:pPr>
              <w:overflowPunct w:val="0"/>
              <w:autoSpaceDE w:val="0"/>
              <w:autoSpaceDN w:val="0"/>
              <w:adjustRightInd w:val="0"/>
              <w:spacing w:after="180"/>
              <w:ind w:left="851" w:hanging="284"/>
              <w:textAlignment w:val="baseline"/>
              <w:rPr>
                <w:szCs w:val="20"/>
                <w:lang w:val="en-GB" w:eastAsia="ko-KR"/>
              </w:rPr>
            </w:pPr>
            <w:r w:rsidRPr="001C3C49">
              <w:rPr>
                <w:szCs w:val="20"/>
                <w:lang w:val="en-GB" w:eastAsia="ko-KR"/>
              </w:rPr>
              <w:t>2&gt;</w:t>
            </w:r>
            <w:r w:rsidRPr="001C3C49">
              <w:rPr>
                <w:szCs w:val="20"/>
                <w:lang w:val="en-GB" w:eastAsia="ko-KR"/>
              </w:rPr>
              <w:tab/>
              <w:t>if a PDCCH addressed to C-RNTI indicating uplink grant for a new transmission is received for the HARQ process used for the transmission of the Enhanced BFR MAC CE or Truncated Enhanced BFR MAC CE which contains beam failure recovery information of this BFD-RS set of the Serving Cell:</w:t>
            </w:r>
          </w:p>
          <w:p w14:paraId="2CFAE2F8" w14:textId="77777777" w:rsidR="001C3C49" w:rsidRPr="001C3C49" w:rsidRDefault="001C3C49" w:rsidP="001C3C49">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 xml:space="preserve">set </w:t>
            </w:r>
            <w:r w:rsidRPr="001C3C49">
              <w:rPr>
                <w:i/>
                <w:iCs/>
                <w:szCs w:val="20"/>
                <w:lang w:val="en-GB" w:eastAsia="ko-KR"/>
              </w:rPr>
              <w:t>BFI_COUNTER</w:t>
            </w:r>
            <w:r w:rsidRPr="001C3C49">
              <w:rPr>
                <w:szCs w:val="20"/>
                <w:lang w:val="en-GB" w:eastAsia="ko-KR"/>
              </w:rPr>
              <w:t xml:space="preserve"> of the BFD-RS set to 0;</w:t>
            </w:r>
          </w:p>
          <w:p w14:paraId="2FE20967" w14:textId="77777777" w:rsidR="001C3C49" w:rsidRPr="001C3C49" w:rsidRDefault="001C3C49" w:rsidP="001C3C49">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consider the Beam Failure Recovery procedure successfully completed for this BFD-RS set and cancel all the triggered BFRs of this BFD-RS set of the Serving Cell.</w:t>
            </w:r>
          </w:p>
          <w:p w14:paraId="0D8F8EEF" w14:textId="77777777" w:rsidR="001C3C49" w:rsidRPr="001C3C49" w:rsidRDefault="001C3C49" w:rsidP="001C3C49">
            <w:pPr>
              <w:overflowPunct w:val="0"/>
              <w:autoSpaceDE w:val="0"/>
              <w:autoSpaceDN w:val="0"/>
              <w:adjustRightInd w:val="0"/>
              <w:spacing w:after="180"/>
              <w:ind w:left="851" w:hanging="284"/>
              <w:textAlignment w:val="baseline"/>
              <w:rPr>
                <w:szCs w:val="20"/>
                <w:lang w:val="en-GB" w:eastAsia="ko-KR"/>
              </w:rPr>
            </w:pPr>
            <w:r w:rsidRPr="001C3C49">
              <w:rPr>
                <w:szCs w:val="20"/>
                <w:lang w:val="en-GB" w:eastAsia="ko-KR"/>
              </w:rPr>
              <w:t>2&gt;</w:t>
            </w:r>
            <w:r w:rsidRPr="001C3C49">
              <w:rPr>
                <w:szCs w:val="20"/>
                <w:lang w:val="en-GB" w:eastAsia="ko-KR"/>
              </w:rPr>
              <w:tab/>
              <w:t xml:space="preserve">if the Serving Cell is </w:t>
            </w:r>
            <w:proofErr w:type="spellStart"/>
            <w:r w:rsidRPr="001C3C49">
              <w:rPr>
                <w:szCs w:val="20"/>
                <w:lang w:val="en-GB" w:eastAsia="ko-KR"/>
              </w:rPr>
              <w:t>SCell</w:t>
            </w:r>
            <w:proofErr w:type="spellEnd"/>
            <w:r w:rsidRPr="001C3C49">
              <w:rPr>
                <w:szCs w:val="20"/>
                <w:lang w:val="en-GB" w:eastAsia="ko-KR"/>
              </w:rPr>
              <w:t xml:space="preserve"> and the </w:t>
            </w:r>
            <w:proofErr w:type="spellStart"/>
            <w:r w:rsidRPr="001C3C49">
              <w:rPr>
                <w:szCs w:val="20"/>
                <w:lang w:val="en-GB" w:eastAsia="ko-KR"/>
              </w:rPr>
              <w:t>SCell</w:t>
            </w:r>
            <w:proofErr w:type="spellEnd"/>
            <w:r w:rsidRPr="001C3C49">
              <w:rPr>
                <w:szCs w:val="20"/>
                <w:lang w:val="en-GB" w:eastAsia="ko-KR"/>
              </w:rPr>
              <w:t xml:space="preserve"> is deactivated as specified in clause 5.9:</w:t>
            </w:r>
          </w:p>
          <w:p w14:paraId="576B2A7C" w14:textId="77777777" w:rsidR="001C3C49" w:rsidRPr="001C3C49" w:rsidRDefault="001C3C49" w:rsidP="001C3C49">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 xml:space="preserve">set </w:t>
            </w:r>
            <w:r w:rsidRPr="001C3C49">
              <w:rPr>
                <w:i/>
                <w:iCs/>
                <w:szCs w:val="20"/>
                <w:lang w:val="en-GB" w:eastAsia="ko-KR"/>
              </w:rPr>
              <w:t>BFI_COUNTER</w:t>
            </w:r>
            <w:r w:rsidRPr="001C3C49">
              <w:rPr>
                <w:szCs w:val="20"/>
                <w:lang w:val="en-GB" w:eastAsia="ko-KR"/>
              </w:rPr>
              <w:t xml:space="preserve"> of each BFD-RS set of </w:t>
            </w:r>
            <w:proofErr w:type="spellStart"/>
            <w:r w:rsidRPr="001C3C49">
              <w:rPr>
                <w:szCs w:val="20"/>
                <w:lang w:val="en-GB" w:eastAsia="ko-KR"/>
              </w:rPr>
              <w:t>SCell</w:t>
            </w:r>
            <w:proofErr w:type="spellEnd"/>
            <w:r w:rsidRPr="001C3C49">
              <w:rPr>
                <w:szCs w:val="20"/>
                <w:lang w:val="en-GB" w:eastAsia="ko-KR"/>
              </w:rPr>
              <w:t xml:space="preserve"> to 0;</w:t>
            </w:r>
          </w:p>
          <w:p w14:paraId="4549B1B6" w14:textId="77777777" w:rsidR="001C3C49" w:rsidRPr="001C3C49" w:rsidRDefault="001C3C49" w:rsidP="001C3C49">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consider the Beam Failure Recovery procedure successfully completed and cancel all the triggered BFRs of all BFD-RS sets of the Serving Cell.</w:t>
            </w:r>
          </w:p>
          <w:p w14:paraId="373364B7" w14:textId="77777777" w:rsidR="001C3C49" w:rsidRPr="001C3C49" w:rsidRDefault="001C3C49" w:rsidP="001C3C49">
            <w:pPr>
              <w:overflowPunct w:val="0"/>
              <w:autoSpaceDE w:val="0"/>
              <w:autoSpaceDN w:val="0"/>
              <w:adjustRightInd w:val="0"/>
              <w:spacing w:after="180"/>
              <w:ind w:left="568" w:hanging="284"/>
              <w:textAlignment w:val="baseline"/>
              <w:rPr>
                <w:szCs w:val="20"/>
                <w:lang w:val="en-GB" w:eastAsia="ko-KR"/>
              </w:rPr>
            </w:pPr>
            <w:r w:rsidRPr="001C3C49">
              <w:rPr>
                <w:szCs w:val="20"/>
                <w:lang w:val="en-GB" w:eastAsia="ko-KR"/>
              </w:rPr>
              <w:t>1&gt;</w:t>
            </w:r>
            <w:r w:rsidRPr="001C3C49">
              <w:rPr>
                <w:szCs w:val="20"/>
                <w:lang w:val="en-GB" w:eastAsia="ko-KR"/>
              </w:rPr>
              <w:tab/>
              <w:t>else:</w:t>
            </w:r>
          </w:p>
          <w:p w14:paraId="49AB92E7" w14:textId="77777777" w:rsidR="001C3C49" w:rsidRPr="001C3C49" w:rsidRDefault="001C3C49" w:rsidP="001C3C49">
            <w:pPr>
              <w:overflowPunct w:val="0"/>
              <w:autoSpaceDE w:val="0"/>
              <w:autoSpaceDN w:val="0"/>
              <w:adjustRightInd w:val="0"/>
              <w:spacing w:after="180"/>
              <w:ind w:left="851" w:hanging="284"/>
              <w:textAlignment w:val="baseline"/>
              <w:rPr>
                <w:szCs w:val="20"/>
                <w:lang w:val="en-GB" w:eastAsia="ko-KR"/>
              </w:rPr>
            </w:pPr>
            <w:r w:rsidRPr="001C3C49">
              <w:rPr>
                <w:szCs w:val="20"/>
                <w:lang w:val="en-GB" w:eastAsia="ko-KR"/>
              </w:rPr>
              <w:t>2&gt;</w:t>
            </w:r>
            <w:r w:rsidRPr="001C3C49">
              <w:rPr>
                <w:szCs w:val="20"/>
                <w:lang w:val="en-GB" w:eastAsia="ko-KR"/>
              </w:rPr>
              <w:tab/>
              <w:t>if beam failure instance indication has been received from lower layers:</w:t>
            </w:r>
          </w:p>
          <w:p w14:paraId="562F7A43" w14:textId="77777777" w:rsidR="001C3C49" w:rsidRPr="001C3C49" w:rsidRDefault="001C3C49" w:rsidP="001C3C49">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 xml:space="preserve">start or restart the </w:t>
            </w:r>
            <w:proofErr w:type="spellStart"/>
            <w:r w:rsidRPr="001C3C49">
              <w:rPr>
                <w:i/>
                <w:szCs w:val="20"/>
                <w:lang w:val="en-GB" w:eastAsia="ko-KR"/>
              </w:rPr>
              <w:t>beamFailureDetectionTimer</w:t>
            </w:r>
            <w:proofErr w:type="spellEnd"/>
            <w:r w:rsidRPr="001C3C49">
              <w:rPr>
                <w:szCs w:val="20"/>
                <w:lang w:val="en-GB" w:eastAsia="ko-KR"/>
              </w:rPr>
              <w:t>;</w:t>
            </w:r>
          </w:p>
          <w:p w14:paraId="76724E14" w14:textId="77777777" w:rsidR="001C3C49" w:rsidRPr="001C3C49" w:rsidRDefault="001C3C49" w:rsidP="001C3C49">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 xml:space="preserve">increment </w:t>
            </w:r>
            <w:r w:rsidRPr="001C3C49">
              <w:rPr>
                <w:i/>
                <w:szCs w:val="20"/>
                <w:lang w:val="en-GB" w:eastAsia="ko-KR"/>
              </w:rPr>
              <w:t>BFI_COUNTER</w:t>
            </w:r>
            <w:r w:rsidRPr="001C3C49">
              <w:rPr>
                <w:szCs w:val="20"/>
                <w:lang w:val="en-GB" w:eastAsia="ko-KR"/>
              </w:rPr>
              <w:t xml:space="preserve"> by 1;</w:t>
            </w:r>
          </w:p>
          <w:p w14:paraId="1A2A4B21" w14:textId="77777777" w:rsidR="001C3C49" w:rsidRPr="001C3C49" w:rsidRDefault="001C3C49" w:rsidP="001C3C49">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 xml:space="preserve">if </w:t>
            </w:r>
            <w:r w:rsidRPr="001C3C49">
              <w:rPr>
                <w:i/>
                <w:szCs w:val="20"/>
                <w:lang w:val="en-GB" w:eastAsia="ko-KR"/>
              </w:rPr>
              <w:t>BFI_COUNTER</w:t>
            </w:r>
            <w:r w:rsidRPr="001C3C49">
              <w:rPr>
                <w:szCs w:val="20"/>
                <w:lang w:val="en-GB" w:eastAsia="ko-KR"/>
              </w:rPr>
              <w:t xml:space="preserve"> &gt;= </w:t>
            </w:r>
            <w:proofErr w:type="spellStart"/>
            <w:r w:rsidRPr="001C3C49">
              <w:rPr>
                <w:i/>
                <w:szCs w:val="20"/>
                <w:lang w:val="en-GB" w:eastAsia="ko-KR"/>
              </w:rPr>
              <w:t>beamFailureInstanceMaxCount</w:t>
            </w:r>
            <w:proofErr w:type="spellEnd"/>
            <w:r w:rsidRPr="001C3C49">
              <w:rPr>
                <w:szCs w:val="20"/>
                <w:lang w:val="en-GB" w:eastAsia="ko-KR"/>
              </w:rPr>
              <w:t>:</w:t>
            </w:r>
          </w:p>
          <w:p w14:paraId="63910030" w14:textId="77777777" w:rsidR="001C3C49" w:rsidRPr="001C3C49" w:rsidRDefault="001C3C49" w:rsidP="001C3C49">
            <w:pPr>
              <w:overflowPunct w:val="0"/>
              <w:autoSpaceDE w:val="0"/>
              <w:autoSpaceDN w:val="0"/>
              <w:adjustRightInd w:val="0"/>
              <w:spacing w:after="180"/>
              <w:ind w:left="1418" w:hanging="284"/>
              <w:textAlignment w:val="baseline"/>
              <w:rPr>
                <w:szCs w:val="20"/>
                <w:lang w:val="en-GB" w:eastAsia="ko-KR"/>
              </w:rPr>
            </w:pPr>
            <w:r w:rsidRPr="001C3C49">
              <w:rPr>
                <w:szCs w:val="20"/>
                <w:lang w:val="en-GB" w:eastAsia="ko-KR"/>
              </w:rPr>
              <w:lastRenderedPageBreak/>
              <w:t>4&gt;</w:t>
            </w:r>
            <w:r w:rsidRPr="001C3C49">
              <w:rPr>
                <w:szCs w:val="20"/>
                <w:lang w:val="en-GB" w:eastAsia="ko-KR"/>
              </w:rPr>
              <w:tab/>
              <w:t xml:space="preserve">if the Serving Cell is </w:t>
            </w:r>
            <w:proofErr w:type="spellStart"/>
            <w:r w:rsidRPr="001C3C49">
              <w:rPr>
                <w:szCs w:val="20"/>
                <w:lang w:val="en-GB" w:eastAsia="ko-KR"/>
              </w:rPr>
              <w:t>SCell</w:t>
            </w:r>
            <w:proofErr w:type="spellEnd"/>
            <w:r w:rsidRPr="001C3C49">
              <w:rPr>
                <w:szCs w:val="20"/>
                <w:lang w:val="en-GB" w:eastAsia="ko-KR"/>
              </w:rPr>
              <w:t>:</w:t>
            </w:r>
          </w:p>
          <w:p w14:paraId="4CC10B0D" w14:textId="77777777" w:rsidR="001C3C49" w:rsidRPr="001C3C49" w:rsidRDefault="001C3C49" w:rsidP="001C3C49">
            <w:pPr>
              <w:overflowPunct w:val="0"/>
              <w:autoSpaceDE w:val="0"/>
              <w:autoSpaceDN w:val="0"/>
              <w:adjustRightInd w:val="0"/>
              <w:spacing w:after="180"/>
              <w:ind w:left="1702" w:hanging="284"/>
              <w:textAlignment w:val="baseline"/>
              <w:rPr>
                <w:noProof/>
                <w:szCs w:val="20"/>
                <w:lang w:val="en-GB" w:eastAsia="ko-KR"/>
              </w:rPr>
            </w:pPr>
            <w:r w:rsidRPr="001C3C49">
              <w:rPr>
                <w:noProof/>
                <w:szCs w:val="20"/>
                <w:lang w:val="en-GB" w:eastAsia="ko-KR"/>
              </w:rPr>
              <w:t>5&gt;</w:t>
            </w:r>
            <w:r w:rsidRPr="001C3C49">
              <w:rPr>
                <w:noProof/>
                <w:szCs w:val="20"/>
                <w:lang w:val="en-GB" w:eastAsia="ko-KR"/>
              </w:rPr>
              <w:tab/>
              <w:t>trigger a BFR for this Serving Cell;</w:t>
            </w:r>
          </w:p>
          <w:p w14:paraId="24D1D4DB" w14:textId="77777777" w:rsidR="001C3C49" w:rsidRPr="001C3C49" w:rsidRDefault="001C3C49" w:rsidP="001C3C49">
            <w:pPr>
              <w:overflowPunct w:val="0"/>
              <w:autoSpaceDE w:val="0"/>
              <w:autoSpaceDN w:val="0"/>
              <w:adjustRightInd w:val="0"/>
              <w:spacing w:after="180"/>
              <w:ind w:left="1418" w:hanging="284"/>
              <w:textAlignment w:val="baseline"/>
              <w:rPr>
                <w:szCs w:val="20"/>
                <w:lang w:val="en-GB" w:eastAsia="ko-KR"/>
              </w:rPr>
            </w:pPr>
            <w:r w:rsidRPr="001C3C49">
              <w:rPr>
                <w:szCs w:val="20"/>
                <w:lang w:val="en-GB" w:eastAsia="ko-KR"/>
              </w:rPr>
              <w:t>4&gt;</w:t>
            </w:r>
            <w:r w:rsidRPr="001C3C49">
              <w:rPr>
                <w:szCs w:val="20"/>
                <w:lang w:val="en-GB" w:eastAsia="ko-KR"/>
              </w:rPr>
              <w:tab/>
              <w:t xml:space="preserve">else if the Serving Cell is </w:t>
            </w:r>
            <w:proofErr w:type="spellStart"/>
            <w:r w:rsidRPr="001C3C49">
              <w:rPr>
                <w:szCs w:val="20"/>
                <w:lang w:val="en-GB" w:eastAsia="ko-KR"/>
              </w:rPr>
              <w:t>PSCell</w:t>
            </w:r>
            <w:proofErr w:type="spellEnd"/>
            <w:r w:rsidRPr="001C3C49">
              <w:rPr>
                <w:szCs w:val="20"/>
                <w:lang w:val="en-GB" w:eastAsia="ko-KR"/>
              </w:rPr>
              <w:t xml:space="preserve"> and, the SCG is deactivated:</w:t>
            </w:r>
          </w:p>
          <w:p w14:paraId="20DF94F3" w14:textId="77777777" w:rsidR="001C3C49" w:rsidRPr="001C3C49" w:rsidRDefault="001C3C49" w:rsidP="001C3C49">
            <w:pPr>
              <w:overflowPunct w:val="0"/>
              <w:autoSpaceDE w:val="0"/>
              <w:autoSpaceDN w:val="0"/>
              <w:adjustRightInd w:val="0"/>
              <w:spacing w:after="180"/>
              <w:ind w:left="1702" w:hanging="284"/>
              <w:textAlignment w:val="baseline"/>
              <w:rPr>
                <w:szCs w:val="20"/>
                <w:lang w:val="en-GB" w:eastAsia="ko-KR"/>
              </w:rPr>
            </w:pPr>
            <w:r w:rsidRPr="001C3C49">
              <w:rPr>
                <w:szCs w:val="20"/>
                <w:lang w:val="en-GB" w:eastAsia="ko-KR"/>
              </w:rPr>
              <w:t>5&gt;</w:t>
            </w:r>
            <w:r w:rsidRPr="001C3C49">
              <w:rPr>
                <w:szCs w:val="20"/>
                <w:lang w:val="en-GB" w:eastAsia="ko-KR"/>
              </w:rPr>
              <w:tab/>
              <w:t xml:space="preserve">if beam failure of the </w:t>
            </w:r>
            <w:proofErr w:type="spellStart"/>
            <w:r w:rsidRPr="001C3C49">
              <w:rPr>
                <w:szCs w:val="20"/>
                <w:lang w:val="en-GB" w:eastAsia="ko-KR"/>
              </w:rPr>
              <w:t>PSCell</w:t>
            </w:r>
            <w:proofErr w:type="spellEnd"/>
            <w:r w:rsidRPr="001C3C49">
              <w:rPr>
                <w:szCs w:val="20"/>
                <w:lang w:val="en-GB" w:eastAsia="ko-KR"/>
              </w:rPr>
              <w:t xml:space="preserve"> has not been indicated to upper layers since the SCG was deactivated or since the deactivated SCG was last reconfigured with BFD-RS:</w:t>
            </w:r>
          </w:p>
          <w:p w14:paraId="07E54B5B" w14:textId="12306399" w:rsidR="001C3C49" w:rsidRDefault="001C3C49" w:rsidP="00602C57">
            <w:pPr>
              <w:overflowPunct w:val="0"/>
              <w:autoSpaceDE w:val="0"/>
              <w:autoSpaceDN w:val="0"/>
              <w:adjustRightInd w:val="0"/>
              <w:spacing w:after="180"/>
              <w:ind w:left="1985"/>
              <w:textAlignment w:val="baseline"/>
              <w:rPr>
                <w:rFonts w:ascii="Times" w:eastAsiaTheme="minorEastAsia" w:hAnsi="Times" w:cs="Times"/>
                <w:lang w:eastAsia="zh-CN"/>
              </w:rPr>
            </w:pPr>
            <w:r w:rsidRPr="001C3C49">
              <w:rPr>
                <w:szCs w:val="20"/>
                <w:lang w:val="en-GB" w:eastAsia="ko-KR"/>
              </w:rPr>
              <w:t>6&gt;</w:t>
            </w:r>
            <w:r w:rsidR="00602C57">
              <w:rPr>
                <w:rFonts w:eastAsiaTheme="minorEastAsia" w:hint="eastAsia"/>
                <w:szCs w:val="20"/>
                <w:lang w:val="en-GB" w:eastAsia="zh-CN"/>
              </w:rPr>
              <w:t xml:space="preserve"> </w:t>
            </w:r>
            <w:r w:rsidRPr="001C3C49">
              <w:rPr>
                <w:szCs w:val="20"/>
                <w:lang w:val="en-GB" w:eastAsia="ko-KR"/>
              </w:rPr>
              <w:t xml:space="preserve">indicate beam failure of the </w:t>
            </w:r>
            <w:proofErr w:type="spellStart"/>
            <w:r w:rsidRPr="001C3C49">
              <w:rPr>
                <w:szCs w:val="20"/>
                <w:lang w:val="en-GB" w:eastAsia="ko-KR"/>
              </w:rPr>
              <w:t>PSCell</w:t>
            </w:r>
            <w:proofErr w:type="spellEnd"/>
            <w:r w:rsidRPr="001C3C49">
              <w:rPr>
                <w:szCs w:val="20"/>
                <w:lang w:val="en-GB" w:eastAsia="ko-KR"/>
              </w:rPr>
              <w:t xml:space="preserve"> to upper layers.</w:t>
            </w:r>
          </w:p>
        </w:tc>
      </w:tr>
    </w:tbl>
    <w:p w14:paraId="627A9FB4" w14:textId="6FC23388" w:rsidR="001C3C49" w:rsidRPr="00251170" w:rsidRDefault="00602C57" w:rsidP="004A3865">
      <w:pPr>
        <w:pStyle w:val="a0"/>
        <w:spacing w:beforeLines="50" w:before="120"/>
        <w:rPr>
          <w:rFonts w:eastAsiaTheme="minorEastAsia"/>
          <w:szCs w:val="20"/>
          <w:lang w:eastAsia="zh-CN"/>
        </w:rPr>
      </w:pPr>
      <w:r w:rsidRPr="00251170">
        <w:rPr>
          <w:rFonts w:eastAsiaTheme="minorEastAsia"/>
          <w:szCs w:val="20"/>
          <w:lang w:eastAsia="zh-CN"/>
        </w:rPr>
        <w:lastRenderedPageBreak/>
        <w:t xml:space="preserve">Based on the above description, it is obvious that for NR </w:t>
      </w:r>
      <w:proofErr w:type="spellStart"/>
      <w:r w:rsidRPr="00251170">
        <w:rPr>
          <w:rFonts w:eastAsiaTheme="minorEastAsia"/>
          <w:szCs w:val="20"/>
          <w:lang w:eastAsia="zh-CN"/>
        </w:rPr>
        <w:t>Uu</w:t>
      </w:r>
      <w:proofErr w:type="spellEnd"/>
      <w:r w:rsidRPr="00251170">
        <w:rPr>
          <w:rFonts w:eastAsiaTheme="minorEastAsia"/>
          <w:szCs w:val="20"/>
          <w:lang w:eastAsia="zh-CN"/>
        </w:rPr>
        <w:t>, beam failure detection is based on serving cell. But for SL on FR2, considering BWP is used, beam failure detection should be based on BWP.</w:t>
      </w:r>
    </w:p>
    <w:p w14:paraId="3B2CDE4A" w14:textId="7A0857A4" w:rsidR="00602C57" w:rsidRPr="00251170" w:rsidRDefault="00602C57" w:rsidP="00602C57">
      <w:pPr>
        <w:pStyle w:val="a0"/>
        <w:spacing w:beforeLines="50" w:before="120"/>
        <w:rPr>
          <w:rFonts w:eastAsiaTheme="minorEastAsia"/>
          <w:b/>
          <w:szCs w:val="20"/>
          <w:lang w:val="en-GB" w:eastAsia="zh-CN"/>
        </w:rPr>
      </w:pPr>
      <w:r w:rsidRPr="00251170">
        <w:rPr>
          <w:rFonts w:eastAsiaTheme="minorEastAsia"/>
          <w:b/>
          <w:szCs w:val="20"/>
          <w:lang w:eastAsia="zh-CN"/>
        </w:rPr>
        <w:t xml:space="preserve">Proposal 2: </w:t>
      </w:r>
      <w:r w:rsidRPr="00251170">
        <w:rPr>
          <w:rFonts w:eastAsiaTheme="minorEastAsia"/>
          <w:b/>
          <w:szCs w:val="20"/>
          <w:lang w:val="en-GB" w:eastAsia="zh-CN"/>
        </w:rPr>
        <w:t>For NR SL operation on FR2, beam failure should be detected based on SL BWP.</w:t>
      </w:r>
    </w:p>
    <w:p w14:paraId="541AD545" w14:textId="6C49D49A" w:rsidR="00F3767F" w:rsidRPr="00251170" w:rsidRDefault="00602C57" w:rsidP="00602C57">
      <w:pPr>
        <w:pStyle w:val="a0"/>
        <w:spacing w:beforeLines="50" w:before="120"/>
        <w:rPr>
          <w:rFonts w:eastAsiaTheme="minorEastAsia"/>
          <w:szCs w:val="20"/>
          <w:lang w:eastAsia="zh-CN"/>
        </w:rPr>
      </w:pPr>
      <w:r w:rsidRPr="00251170">
        <w:rPr>
          <w:rFonts w:eastAsiaTheme="minorEastAsia"/>
          <w:szCs w:val="20"/>
          <w:lang w:eastAsia="zh-CN"/>
        </w:rPr>
        <w:t xml:space="preserve">In addition, in NR </w:t>
      </w:r>
      <w:proofErr w:type="spellStart"/>
      <w:r w:rsidRPr="00251170">
        <w:rPr>
          <w:rFonts w:eastAsiaTheme="minorEastAsia"/>
          <w:szCs w:val="20"/>
          <w:lang w:eastAsia="zh-CN"/>
        </w:rPr>
        <w:t>Uu</w:t>
      </w:r>
      <w:proofErr w:type="spellEnd"/>
      <w:r w:rsidRPr="00251170">
        <w:rPr>
          <w:rFonts w:eastAsiaTheme="minorEastAsia"/>
          <w:szCs w:val="20"/>
          <w:lang w:eastAsia="zh-CN"/>
        </w:rPr>
        <w:t xml:space="preserve">, </w:t>
      </w:r>
      <w:r w:rsidR="00EE457B" w:rsidRPr="00251170">
        <w:rPr>
          <w:rFonts w:eastAsiaTheme="minorEastAsia"/>
          <w:szCs w:val="20"/>
          <w:lang w:eastAsia="zh-CN"/>
        </w:rPr>
        <w:t>b</w:t>
      </w:r>
      <w:r w:rsidR="00EE457B" w:rsidRPr="00251170">
        <w:rPr>
          <w:szCs w:val="20"/>
          <w:lang w:eastAsia="ko-KR"/>
        </w:rPr>
        <w:t xml:space="preserve">eam </w:t>
      </w:r>
      <w:r w:rsidR="004A3865" w:rsidRPr="00251170">
        <w:rPr>
          <w:rFonts w:eastAsiaTheme="minorEastAsia"/>
          <w:szCs w:val="20"/>
          <w:lang w:eastAsia="zh-CN"/>
        </w:rPr>
        <w:t>failure</w:t>
      </w:r>
      <w:r w:rsidR="004A3865" w:rsidRPr="00251170">
        <w:rPr>
          <w:szCs w:val="20"/>
          <w:lang w:eastAsia="ko-KR"/>
        </w:rPr>
        <w:t xml:space="preserve"> is detected by counting beam failure instance indication from the lower layers to the MAC entity</w:t>
      </w:r>
      <w:r w:rsidR="007676D8" w:rsidRPr="00251170">
        <w:rPr>
          <w:rFonts w:eastAsiaTheme="minorEastAsia"/>
          <w:szCs w:val="20"/>
          <w:lang w:eastAsia="zh-CN"/>
        </w:rPr>
        <w:t>.</w:t>
      </w:r>
      <w:r w:rsidR="008D39C8" w:rsidRPr="00251170">
        <w:rPr>
          <w:rFonts w:eastAsiaTheme="minorEastAsia"/>
          <w:szCs w:val="20"/>
          <w:lang w:eastAsia="zh-CN"/>
        </w:rPr>
        <w:t xml:space="preserve"> If the </w:t>
      </w:r>
      <w:r w:rsidR="00394858" w:rsidRPr="00251170">
        <w:rPr>
          <w:i/>
          <w:iCs/>
          <w:szCs w:val="20"/>
          <w:lang w:eastAsia="ko-KR"/>
        </w:rPr>
        <w:t>BFI_COUNTER</w:t>
      </w:r>
      <w:r w:rsidR="008D39C8" w:rsidRPr="00251170">
        <w:rPr>
          <w:rFonts w:eastAsiaTheme="minorEastAsia"/>
          <w:szCs w:val="20"/>
          <w:lang w:eastAsia="zh-CN"/>
        </w:rPr>
        <w:t xml:space="preserve"> reach</w:t>
      </w:r>
      <w:r w:rsidR="00340FC9" w:rsidRPr="00251170">
        <w:rPr>
          <w:rFonts w:eastAsiaTheme="minorEastAsia"/>
          <w:szCs w:val="20"/>
          <w:lang w:eastAsia="zh-CN"/>
        </w:rPr>
        <w:t>es</w:t>
      </w:r>
      <w:r w:rsidR="008D39C8" w:rsidRPr="00251170">
        <w:rPr>
          <w:rFonts w:eastAsiaTheme="minorEastAsia"/>
          <w:szCs w:val="20"/>
          <w:lang w:eastAsia="zh-CN"/>
        </w:rPr>
        <w:t xml:space="preserve"> to a configured threshold, </w:t>
      </w:r>
      <w:r w:rsidR="005405AD" w:rsidRPr="00251170">
        <w:rPr>
          <w:rFonts w:eastAsiaTheme="minorEastAsia"/>
          <w:szCs w:val="20"/>
          <w:lang w:eastAsia="zh-CN"/>
        </w:rPr>
        <w:t>beam failure is detected</w:t>
      </w:r>
      <w:r w:rsidR="008D39C8" w:rsidRPr="00251170">
        <w:rPr>
          <w:rFonts w:eastAsiaTheme="minorEastAsia"/>
          <w:szCs w:val="20"/>
          <w:lang w:eastAsia="zh-CN"/>
        </w:rPr>
        <w:t>.</w:t>
      </w:r>
    </w:p>
    <w:p w14:paraId="0DEB5040" w14:textId="77777777" w:rsidR="00EB3A0F" w:rsidRPr="00251170" w:rsidRDefault="00206134" w:rsidP="004A3865">
      <w:pPr>
        <w:pStyle w:val="a0"/>
        <w:spacing w:beforeLines="50" w:before="120"/>
        <w:rPr>
          <w:rFonts w:eastAsiaTheme="minorEastAsia"/>
          <w:iCs/>
          <w:szCs w:val="20"/>
          <w:lang w:eastAsia="zh-CN"/>
        </w:rPr>
      </w:pPr>
      <w:r w:rsidRPr="00251170">
        <w:rPr>
          <w:rFonts w:eastAsiaTheme="minorEastAsia"/>
          <w:szCs w:val="20"/>
          <w:lang w:eastAsia="zh-CN"/>
        </w:rPr>
        <w:t xml:space="preserve">For NR SL </w:t>
      </w:r>
      <w:r w:rsidRPr="00251170">
        <w:rPr>
          <w:iCs/>
          <w:szCs w:val="20"/>
        </w:rPr>
        <w:t>operation on FR2</w:t>
      </w:r>
      <w:r w:rsidRPr="00251170">
        <w:rPr>
          <w:rFonts w:eastAsiaTheme="minorEastAsia"/>
          <w:iCs/>
          <w:szCs w:val="20"/>
          <w:lang w:eastAsia="zh-CN"/>
        </w:rPr>
        <w:t xml:space="preserve">, </w:t>
      </w:r>
      <w:r w:rsidR="005405AD" w:rsidRPr="00251170">
        <w:rPr>
          <w:rFonts w:eastAsiaTheme="minorEastAsia"/>
          <w:iCs/>
          <w:szCs w:val="20"/>
          <w:lang w:eastAsia="zh-CN"/>
        </w:rPr>
        <w:t xml:space="preserve">the same beam failure detection model </w:t>
      </w:r>
      <w:r w:rsidRPr="00251170">
        <w:rPr>
          <w:rFonts w:eastAsiaTheme="minorEastAsia"/>
          <w:iCs/>
          <w:szCs w:val="20"/>
          <w:lang w:eastAsia="zh-CN"/>
        </w:rPr>
        <w:t>can be used as baseline.</w:t>
      </w:r>
    </w:p>
    <w:p w14:paraId="3AA7D46C" w14:textId="177269A4" w:rsidR="00A55A62" w:rsidRPr="00251170" w:rsidRDefault="00164689" w:rsidP="004A3865">
      <w:pPr>
        <w:pStyle w:val="a0"/>
        <w:spacing w:beforeLines="50" w:before="120"/>
        <w:rPr>
          <w:rFonts w:eastAsiaTheme="minorEastAsia"/>
          <w:b/>
          <w:szCs w:val="20"/>
          <w:lang w:val="en-GB" w:eastAsia="zh-CN"/>
        </w:rPr>
      </w:pPr>
      <w:r w:rsidRPr="00251170">
        <w:rPr>
          <w:b/>
          <w:szCs w:val="20"/>
          <w:lang w:val="en-GB"/>
        </w:rPr>
        <w:t>Propos</w:t>
      </w:r>
      <w:r w:rsidRPr="00251170">
        <w:rPr>
          <w:rFonts w:eastAsiaTheme="minorEastAsia"/>
          <w:b/>
          <w:szCs w:val="20"/>
          <w:lang w:val="en-GB" w:eastAsia="zh-CN"/>
        </w:rPr>
        <w:t>al</w:t>
      </w:r>
      <w:r w:rsidR="00600756" w:rsidRPr="00251170">
        <w:rPr>
          <w:rFonts w:eastAsiaTheme="minorEastAsia"/>
          <w:b/>
          <w:szCs w:val="20"/>
          <w:lang w:val="en-GB" w:eastAsia="zh-CN"/>
        </w:rPr>
        <w:t xml:space="preserve"> </w:t>
      </w:r>
      <w:r w:rsidRPr="00251170">
        <w:rPr>
          <w:rFonts w:eastAsiaTheme="minorEastAsia"/>
          <w:b/>
          <w:szCs w:val="20"/>
          <w:lang w:val="en-GB" w:eastAsia="zh-CN"/>
        </w:rPr>
        <w:t xml:space="preserve">3: </w:t>
      </w:r>
      <w:r w:rsidR="00600756" w:rsidRPr="00251170">
        <w:rPr>
          <w:rFonts w:eastAsiaTheme="minorEastAsia"/>
          <w:b/>
          <w:szCs w:val="20"/>
          <w:lang w:val="en-GB" w:eastAsia="zh-CN"/>
        </w:rPr>
        <w:t xml:space="preserve">Similar as NR </w:t>
      </w:r>
      <w:proofErr w:type="spellStart"/>
      <w:r w:rsidR="00600756" w:rsidRPr="00251170">
        <w:rPr>
          <w:rFonts w:eastAsiaTheme="minorEastAsia"/>
          <w:b/>
          <w:szCs w:val="20"/>
          <w:lang w:val="en-GB" w:eastAsia="zh-CN"/>
        </w:rPr>
        <w:t>Uu</w:t>
      </w:r>
      <w:proofErr w:type="spellEnd"/>
      <w:r w:rsidR="00600756" w:rsidRPr="00251170">
        <w:rPr>
          <w:rFonts w:eastAsiaTheme="minorEastAsia"/>
          <w:b/>
          <w:szCs w:val="20"/>
          <w:lang w:val="en-GB" w:eastAsia="zh-CN"/>
        </w:rPr>
        <w:t xml:space="preserve">, for NR SL operation on FR2, the beam failure detection can be based on beam failure instance indication and beam failure indication counter. </w:t>
      </w:r>
    </w:p>
    <w:p w14:paraId="1136A0C8" w14:textId="086E56E5" w:rsidR="00AE4D09" w:rsidRPr="00251170" w:rsidRDefault="00AE4D09" w:rsidP="00AE4D09">
      <w:pPr>
        <w:pStyle w:val="a0"/>
        <w:spacing w:beforeLines="50" w:before="120"/>
        <w:rPr>
          <w:rFonts w:eastAsiaTheme="minorEastAsia"/>
          <w:b/>
          <w:szCs w:val="20"/>
          <w:u w:val="single"/>
          <w:lang w:eastAsia="zh-CN"/>
        </w:rPr>
      </w:pPr>
      <w:r w:rsidRPr="00251170">
        <w:rPr>
          <w:rFonts w:eastAsiaTheme="minorEastAsia"/>
          <w:b/>
          <w:szCs w:val="20"/>
          <w:u w:val="single"/>
          <w:lang w:eastAsia="zh-CN"/>
        </w:rPr>
        <w:t>BFR</w:t>
      </w:r>
    </w:p>
    <w:p w14:paraId="7074F9F5" w14:textId="6E6709D1" w:rsidR="00C20369" w:rsidRPr="00251170" w:rsidRDefault="005B7401" w:rsidP="004A3865">
      <w:pPr>
        <w:pStyle w:val="a0"/>
        <w:spacing w:beforeLines="50" w:before="120"/>
        <w:rPr>
          <w:rFonts w:eastAsiaTheme="minorEastAsia"/>
          <w:szCs w:val="20"/>
          <w:lang w:eastAsia="zh-CN"/>
        </w:rPr>
      </w:pPr>
      <w:r w:rsidRPr="00251170">
        <w:rPr>
          <w:rFonts w:eastAsiaTheme="minorEastAsia"/>
          <w:szCs w:val="20"/>
          <w:lang w:eastAsia="zh-CN"/>
        </w:rPr>
        <w:t xml:space="preserve">In RAN#99e meeting, SL CA is agreed to be supported for NR </w:t>
      </w:r>
      <w:proofErr w:type="spellStart"/>
      <w:r w:rsidRPr="00251170">
        <w:rPr>
          <w:rFonts w:eastAsiaTheme="minorEastAsia"/>
          <w:szCs w:val="20"/>
          <w:lang w:eastAsia="zh-CN"/>
        </w:rPr>
        <w:t>sidelink</w:t>
      </w:r>
      <w:proofErr w:type="spellEnd"/>
      <w:r w:rsidRPr="00251170">
        <w:rPr>
          <w:rFonts w:eastAsiaTheme="minorEastAsia"/>
          <w:szCs w:val="20"/>
          <w:lang w:eastAsia="zh-CN"/>
        </w:rPr>
        <w:t xml:space="preserve"> evolution </w:t>
      </w:r>
      <w:r w:rsidR="00C20369" w:rsidRPr="00251170">
        <w:rPr>
          <w:rFonts w:eastAsiaTheme="minorEastAsia"/>
          <w:szCs w:val="20"/>
          <w:lang w:eastAsia="zh-CN"/>
        </w:rPr>
        <w:t>it is possible to perform beam failure recovery through another SL BWP.</w:t>
      </w:r>
      <w:r w:rsidR="00382C74" w:rsidRPr="00251170">
        <w:rPr>
          <w:rFonts w:eastAsiaTheme="minorEastAsia"/>
          <w:szCs w:val="20"/>
          <w:lang w:eastAsia="zh-CN"/>
        </w:rPr>
        <w:t xml:space="preserve"> Details </w:t>
      </w:r>
      <w:r w:rsidR="0039066B">
        <w:rPr>
          <w:rFonts w:eastAsiaTheme="minorEastAsia" w:hint="eastAsia"/>
          <w:szCs w:val="20"/>
          <w:lang w:eastAsia="zh-CN"/>
        </w:rPr>
        <w:t xml:space="preserve">procedure </w:t>
      </w:r>
      <w:r w:rsidR="00382C74" w:rsidRPr="00251170">
        <w:rPr>
          <w:rFonts w:eastAsiaTheme="minorEastAsia"/>
          <w:szCs w:val="20"/>
          <w:lang w:eastAsia="zh-CN"/>
        </w:rPr>
        <w:t>for SL BFR should be further studied.</w:t>
      </w:r>
    </w:p>
    <w:p w14:paraId="7C145B79" w14:textId="3844F1C0" w:rsidR="00A979A3" w:rsidRPr="00D554CE" w:rsidRDefault="00EB3A0F" w:rsidP="004A3865">
      <w:pPr>
        <w:pStyle w:val="a0"/>
        <w:spacing w:beforeLines="50" w:before="120"/>
        <w:rPr>
          <w:rFonts w:eastAsiaTheme="minorEastAsia" w:hint="eastAsia"/>
          <w:szCs w:val="20"/>
          <w:lang w:eastAsia="zh-CN"/>
        </w:rPr>
      </w:pPr>
      <w:r w:rsidRPr="00251170">
        <w:rPr>
          <w:rFonts w:eastAsiaTheme="minorEastAsia"/>
          <w:b/>
          <w:szCs w:val="20"/>
          <w:lang w:val="en-GB" w:eastAsia="zh-CN"/>
        </w:rPr>
        <w:t xml:space="preserve">Proposal </w:t>
      </w:r>
      <w:r w:rsidR="00251170" w:rsidRPr="00251170">
        <w:rPr>
          <w:rFonts w:eastAsiaTheme="minorEastAsia"/>
          <w:b/>
          <w:szCs w:val="20"/>
          <w:lang w:val="en-GB" w:eastAsia="zh-CN"/>
        </w:rPr>
        <w:t>4</w:t>
      </w:r>
      <w:r w:rsidRPr="00251170">
        <w:rPr>
          <w:rFonts w:eastAsiaTheme="minorEastAsia"/>
          <w:b/>
          <w:szCs w:val="20"/>
          <w:lang w:val="en-GB" w:eastAsia="zh-CN"/>
        </w:rPr>
        <w:t xml:space="preserve">: </w:t>
      </w:r>
      <w:r w:rsidR="00DD0930" w:rsidRPr="00251170">
        <w:rPr>
          <w:b/>
          <w:bCs/>
          <w:szCs w:val="20"/>
          <w:lang w:val="en-GB"/>
        </w:rPr>
        <w:t>SL beam failure recovery procedure should be considered</w:t>
      </w:r>
      <w:r w:rsidR="0039066B">
        <w:rPr>
          <w:rFonts w:eastAsiaTheme="minorEastAsia" w:hint="eastAsia"/>
          <w:b/>
          <w:bCs/>
          <w:szCs w:val="20"/>
          <w:lang w:val="en-GB" w:eastAsia="zh-CN"/>
        </w:rPr>
        <w:t>,</w:t>
      </w:r>
      <w:r w:rsidRPr="00251170" w:rsidDel="00EB3A0F">
        <w:rPr>
          <w:rFonts w:eastAsiaTheme="minorEastAsia"/>
          <w:b/>
          <w:szCs w:val="20"/>
          <w:lang w:val="en-GB" w:eastAsia="zh-CN"/>
        </w:rPr>
        <w:t xml:space="preserve"> </w:t>
      </w:r>
      <w:r w:rsidR="0039066B">
        <w:rPr>
          <w:rFonts w:eastAsiaTheme="minorEastAsia" w:hint="eastAsia"/>
          <w:b/>
          <w:szCs w:val="20"/>
          <w:lang w:val="en-GB" w:eastAsia="zh-CN"/>
        </w:rPr>
        <w:t>d</w:t>
      </w:r>
      <w:r w:rsidR="00382C74" w:rsidRPr="00251170">
        <w:rPr>
          <w:b/>
          <w:bCs/>
          <w:szCs w:val="20"/>
          <w:lang w:val="en-GB"/>
        </w:rPr>
        <w:t>etail</w:t>
      </w:r>
      <w:r w:rsidR="00382C74" w:rsidRPr="00251170">
        <w:rPr>
          <w:rFonts w:eastAsiaTheme="minorEastAsia"/>
          <w:b/>
          <w:bCs/>
          <w:szCs w:val="20"/>
          <w:lang w:val="en-GB" w:eastAsia="zh-CN"/>
        </w:rPr>
        <w:t>s</w:t>
      </w:r>
      <w:r w:rsidR="00382C74" w:rsidRPr="00251170">
        <w:rPr>
          <w:b/>
          <w:bCs/>
          <w:szCs w:val="20"/>
          <w:lang w:val="en-GB"/>
        </w:rPr>
        <w:t xml:space="preserve"> </w:t>
      </w:r>
      <w:r w:rsidR="00251170">
        <w:rPr>
          <w:rFonts w:eastAsiaTheme="minorEastAsia" w:hint="eastAsia"/>
          <w:b/>
          <w:bCs/>
          <w:szCs w:val="20"/>
          <w:lang w:val="en-GB" w:eastAsia="zh-CN"/>
        </w:rPr>
        <w:t>procedure</w:t>
      </w:r>
      <w:r w:rsidR="00382C74" w:rsidRPr="00251170">
        <w:rPr>
          <w:b/>
          <w:bCs/>
          <w:szCs w:val="20"/>
          <w:lang w:val="en-GB"/>
        </w:rPr>
        <w:t xml:space="preserve"> should be further studied</w:t>
      </w:r>
      <w:r w:rsidR="00D554CE">
        <w:rPr>
          <w:rFonts w:eastAsiaTheme="minorEastAsia" w:hint="eastAsia"/>
          <w:b/>
          <w:bCs/>
          <w:szCs w:val="20"/>
          <w:lang w:val="en-GB" w:eastAsia="zh-CN"/>
        </w:rPr>
        <w:t>.</w:t>
      </w:r>
    </w:p>
    <w:bookmarkEnd w:id="11"/>
    <w:p w14:paraId="201620FB" w14:textId="77777777" w:rsidR="00302DB1" w:rsidRDefault="00933F83" w:rsidP="001E26C9">
      <w:pPr>
        <w:pStyle w:val="1"/>
        <w:keepNext w:val="0"/>
        <w:widowControl w:val="0"/>
        <w:jc w:val="both"/>
      </w:pPr>
      <w:r>
        <w:t>Conclusion</w:t>
      </w:r>
    </w:p>
    <w:p w14:paraId="0BFC099D" w14:textId="0A236D08" w:rsidR="00302DB1" w:rsidRDefault="00933F83">
      <w:pPr>
        <w:pStyle w:val="a0"/>
        <w:rPr>
          <w:rFonts w:eastAsia="宋体"/>
          <w:lang w:val="en-GB" w:eastAsia="zh-CN"/>
        </w:rPr>
      </w:pPr>
      <w:r>
        <w:rPr>
          <w:rFonts w:eastAsia="宋体" w:hint="eastAsia"/>
          <w:lang w:val="en-GB" w:eastAsia="zh-CN"/>
        </w:rPr>
        <w:t>According to the analys</w:t>
      </w:r>
      <w:r w:rsidR="00785F02">
        <w:rPr>
          <w:rFonts w:eastAsia="宋体" w:hint="eastAsia"/>
          <w:lang w:val="en-GB" w:eastAsia="zh-CN"/>
        </w:rPr>
        <w:t xml:space="preserve">is in section 2, </w:t>
      </w:r>
      <w:r w:rsidR="00EB3A0F">
        <w:rPr>
          <w:rFonts w:eastAsiaTheme="minorEastAsia"/>
          <w:lang w:eastAsia="zh-CN"/>
        </w:rPr>
        <w:t>the proposals on the above issue are as follows</w:t>
      </w:r>
      <w:r w:rsidR="00785F02">
        <w:rPr>
          <w:rFonts w:eastAsia="宋体" w:hint="eastAsia"/>
          <w:lang w:val="en-GB" w:eastAsia="zh-CN"/>
        </w:rPr>
        <w:t>:</w:t>
      </w:r>
    </w:p>
    <w:p w14:paraId="13E59263" w14:textId="77777777" w:rsidR="00EB3A0F" w:rsidRPr="00251170" w:rsidRDefault="00EB3A0F" w:rsidP="00EB3A0F">
      <w:pPr>
        <w:pStyle w:val="a0"/>
        <w:spacing w:beforeLines="50" w:before="120"/>
        <w:rPr>
          <w:rFonts w:eastAsiaTheme="minorEastAsia"/>
          <w:b/>
          <w:szCs w:val="20"/>
          <w:lang w:val="en-GB" w:eastAsia="zh-CN"/>
        </w:rPr>
      </w:pPr>
      <w:r w:rsidRPr="00251170">
        <w:rPr>
          <w:rFonts w:ascii="Times" w:eastAsiaTheme="minorEastAsia" w:hAnsi="Times" w:cs="Times" w:hint="eastAsia"/>
          <w:b/>
          <w:szCs w:val="20"/>
          <w:lang w:eastAsia="zh-CN"/>
        </w:rPr>
        <w:t xml:space="preserve">Proposal 1: </w:t>
      </w:r>
      <w:r w:rsidRPr="00251170">
        <w:rPr>
          <w:rFonts w:eastAsiaTheme="minorEastAsia" w:hint="eastAsia"/>
          <w:b/>
          <w:szCs w:val="20"/>
          <w:lang w:val="en-GB" w:eastAsia="zh-CN"/>
        </w:rPr>
        <w:t>S</w:t>
      </w:r>
      <w:r w:rsidRPr="00251170">
        <w:rPr>
          <w:rFonts w:hint="eastAsia"/>
          <w:b/>
          <w:szCs w:val="20"/>
          <w:lang w:val="en-GB"/>
        </w:rPr>
        <w:t xml:space="preserve">imilar </w:t>
      </w:r>
      <w:r w:rsidRPr="00251170">
        <w:rPr>
          <w:rFonts w:eastAsiaTheme="minorEastAsia" w:hint="eastAsia"/>
          <w:b/>
          <w:szCs w:val="20"/>
          <w:lang w:val="en-GB" w:eastAsia="zh-CN"/>
        </w:rPr>
        <w:t>as</w:t>
      </w:r>
      <w:r w:rsidRPr="00251170">
        <w:rPr>
          <w:rFonts w:hint="eastAsia"/>
          <w:b/>
          <w:szCs w:val="20"/>
          <w:lang w:val="en-GB"/>
        </w:rPr>
        <w:t xml:space="preserve"> NR </w:t>
      </w:r>
      <w:proofErr w:type="spellStart"/>
      <w:r w:rsidRPr="00251170">
        <w:rPr>
          <w:rFonts w:hint="eastAsia"/>
          <w:b/>
          <w:szCs w:val="20"/>
          <w:lang w:val="en-GB"/>
        </w:rPr>
        <w:t>Uu</w:t>
      </w:r>
      <w:proofErr w:type="spellEnd"/>
      <w:r w:rsidRPr="00251170">
        <w:rPr>
          <w:rFonts w:hint="eastAsia"/>
          <w:b/>
          <w:szCs w:val="20"/>
          <w:lang w:val="en-GB"/>
        </w:rPr>
        <w:t xml:space="preserve">, </w:t>
      </w:r>
      <w:r w:rsidRPr="00251170">
        <w:rPr>
          <w:rFonts w:eastAsiaTheme="minorEastAsia" w:hint="eastAsia"/>
          <w:b/>
          <w:szCs w:val="20"/>
          <w:lang w:val="en-GB" w:eastAsia="zh-CN"/>
        </w:rPr>
        <w:t xml:space="preserve">for NR SL operation on FR2, </w:t>
      </w:r>
      <w:r w:rsidRPr="00251170">
        <w:rPr>
          <w:rFonts w:hint="eastAsia"/>
          <w:b/>
          <w:szCs w:val="20"/>
          <w:lang w:val="en-GB"/>
        </w:rPr>
        <w:t xml:space="preserve">RAN2 </w:t>
      </w:r>
      <w:r w:rsidRPr="00251170">
        <w:rPr>
          <w:rFonts w:eastAsiaTheme="minorEastAsia" w:hint="eastAsia"/>
          <w:b/>
          <w:szCs w:val="20"/>
          <w:lang w:val="en-GB" w:eastAsia="zh-CN"/>
        </w:rPr>
        <w:t xml:space="preserve">can mainly </w:t>
      </w:r>
      <w:r w:rsidRPr="00251170">
        <w:rPr>
          <w:rFonts w:hint="eastAsia"/>
          <w:b/>
          <w:szCs w:val="20"/>
          <w:lang w:val="en-GB"/>
        </w:rPr>
        <w:t xml:space="preserve">focus on BFD </w:t>
      </w:r>
      <w:r w:rsidRPr="00251170">
        <w:rPr>
          <w:rFonts w:eastAsiaTheme="minorEastAsia" w:hint="eastAsia"/>
          <w:b/>
          <w:szCs w:val="20"/>
          <w:lang w:val="en-GB" w:eastAsia="zh-CN"/>
        </w:rPr>
        <w:t xml:space="preserve">and </w:t>
      </w:r>
      <w:r w:rsidRPr="00251170">
        <w:rPr>
          <w:rFonts w:hint="eastAsia"/>
          <w:b/>
          <w:szCs w:val="20"/>
          <w:lang w:val="en-GB"/>
        </w:rPr>
        <w:t>BFR</w:t>
      </w:r>
      <w:r w:rsidRPr="00251170">
        <w:rPr>
          <w:rFonts w:eastAsiaTheme="minorEastAsia" w:hint="eastAsia"/>
          <w:b/>
          <w:szCs w:val="20"/>
          <w:lang w:val="en-GB" w:eastAsia="zh-CN"/>
        </w:rPr>
        <w:t>.</w:t>
      </w:r>
    </w:p>
    <w:p w14:paraId="12FCF90E" w14:textId="77777777" w:rsidR="00EB3A0F" w:rsidRPr="00251170" w:rsidRDefault="00EB3A0F" w:rsidP="00EB3A0F">
      <w:pPr>
        <w:pStyle w:val="a0"/>
        <w:spacing w:beforeLines="50" w:before="120"/>
        <w:rPr>
          <w:rFonts w:eastAsiaTheme="minorEastAsia"/>
          <w:b/>
          <w:szCs w:val="20"/>
          <w:lang w:val="en-GB" w:eastAsia="zh-CN"/>
        </w:rPr>
      </w:pPr>
      <w:r w:rsidRPr="00251170">
        <w:rPr>
          <w:rFonts w:ascii="Times" w:eastAsiaTheme="minorEastAsia" w:hAnsi="Times" w:cs="Times" w:hint="eastAsia"/>
          <w:b/>
          <w:szCs w:val="20"/>
          <w:lang w:eastAsia="zh-CN"/>
        </w:rPr>
        <w:t xml:space="preserve">Proposal 2: </w:t>
      </w:r>
      <w:r w:rsidRPr="00251170">
        <w:rPr>
          <w:rFonts w:eastAsiaTheme="minorEastAsia" w:hint="eastAsia"/>
          <w:b/>
          <w:szCs w:val="20"/>
          <w:lang w:val="en-GB" w:eastAsia="zh-CN"/>
        </w:rPr>
        <w:t>For NR SL operation on FR2, beam failure should be detected based on SL BWP.</w:t>
      </w:r>
    </w:p>
    <w:p w14:paraId="371B6B28" w14:textId="77777777" w:rsidR="00EB3A0F" w:rsidRPr="00251170" w:rsidRDefault="00EB3A0F" w:rsidP="00EB3A0F">
      <w:pPr>
        <w:pStyle w:val="a0"/>
        <w:spacing w:beforeLines="50" w:before="120"/>
        <w:rPr>
          <w:rFonts w:eastAsiaTheme="minorEastAsia"/>
          <w:b/>
          <w:szCs w:val="20"/>
          <w:lang w:val="en-GB" w:eastAsia="zh-CN"/>
        </w:rPr>
      </w:pPr>
      <w:r w:rsidRPr="00251170">
        <w:rPr>
          <w:rFonts w:hint="eastAsia"/>
          <w:b/>
          <w:szCs w:val="20"/>
          <w:lang w:val="en-GB"/>
        </w:rPr>
        <w:t>Propos</w:t>
      </w:r>
      <w:r w:rsidRPr="00251170">
        <w:rPr>
          <w:rFonts w:eastAsiaTheme="minorEastAsia" w:hint="eastAsia"/>
          <w:b/>
          <w:szCs w:val="20"/>
          <w:lang w:val="en-GB" w:eastAsia="zh-CN"/>
        </w:rPr>
        <w:t xml:space="preserve">al 3: Similar as NR </w:t>
      </w:r>
      <w:proofErr w:type="spellStart"/>
      <w:r w:rsidRPr="00251170">
        <w:rPr>
          <w:rFonts w:eastAsiaTheme="minorEastAsia" w:hint="eastAsia"/>
          <w:b/>
          <w:szCs w:val="20"/>
          <w:lang w:val="en-GB" w:eastAsia="zh-CN"/>
        </w:rPr>
        <w:t>Uu</w:t>
      </w:r>
      <w:proofErr w:type="spellEnd"/>
      <w:r w:rsidRPr="00251170">
        <w:rPr>
          <w:rFonts w:eastAsiaTheme="minorEastAsia" w:hint="eastAsia"/>
          <w:b/>
          <w:szCs w:val="20"/>
          <w:lang w:val="en-GB" w:eastAsia="zh-CN"/>
        </w:rPr>
        <w:t xml:space="preserve">, for NR SL operation on FR2, the beam failure detection can be based on </w:t>
      </w:r>
      <w:r w:rsidRPr="00251170">
        <w:rPr>
          <w:rFonts w:eastAsiaTheme="minorEastAsia"/>
          <w:b/>
          <w:szCs w:val="20"/>
          <w:lang w:val="en-GB" w:eastAsia="zh-CN"/>
        </w:rPr>
        <w:t>beam failure instance indication</w:t>
      </w:r>
      <w:r w:rsidRPr="00251170">
        <w:rPr>
          <w:rFonts w:eastAsiaTheme="minorEastAsia" w:hint="eastAsia"/>
          <w:b/>
          <w:szCs w:val="20"/>
          <w:lang w:val="en-GB" w:eastAsia="zh-CN"/>
        </w:rPr>
        <w:t xml:space="preserve"> and beam failure indication counter. </w:t>
      </w:r>
    </w:p>
    <w:p w14:paraId="143DF2FA" w14:textId="47FB373B" w:rsidR="00382C74" w:rsidRPr="00D554CE" w:rsidRDefault="00382C74" w:rsidP="00382C74">
      <w:pPr>
        <w:pStyle w:val="a0"/>
        <w:spacing w:beforeLines="50" w:before="120"/>
        <w:rPr>
          <w:rFonts w:ascii="Times" w:eastAsiaTheme="minorEastAsia" w:hAnsi="Times" w:cs="Times"/>
          <w:szCs w:val="20"/>
          <w:lang w:eastAsia="zh-CN"/>
        </w:rPr>
      </w:pPr>
      <w:bookmarkStart w:id="12" w:name="_Ref69910645"/>
      <w:r w:rsidRPr="00251170">
        <w:rPr>
          <w:rFonts w:eastAsiaTheme="minorEastAsia" w:hint="eastAsia"/>
          <w:b/>
          <w:szCs w:val="20"/>
          <w:lang w:val="en-GB" w:eastAsia="zh-CN"/>
        </w:rPr>
        <w:t xml:space="preserve">Proposal </w:t>
      </w:r>
      <w:r w:rsidR="00251170" w:rsidRPr="00251170">
        <w:rPr>
          <w:rFonts w:eastAsiaTheme="minorEastAsia" w:hint="eastAsia"/>
          <w:b/>
          <w:szCs w:val="20"/>
          <w:lang w:val="en-GB" w:eastAsia="zh-CN"/>
        </w:rPr>
        <w:t>4</w:t>
      </w:r>
      <w:r w:rsidRPr="00251170">
        <w:rPr>
          <w:rFonts w:eastAsiaTheme="minorEastAsia" w:hint="eastAsia"/>
          <w:b/>
          <w:szCs w:val="20"/>
          <w:lang w:val="en-GB" w:eastAsia="zh-CN"/>
        </w:rPr>
        <w:t xml:space="preserve">: </w:t>
      </w:r>
      <w:r w:rsidRPr="00251170">
        <w:rPr>
          <w:rFonts w:hint="eastAsia"/>
          <w:b/>
          <w:bCs/>
          <w:szCs w:val="20"/>
          <w:lang w:val="en-GB"/>
        </w:rPr>
        <w:t>SL beam failure recovery procedure should be considered</w:t>
      </w:r>
      <w:r w:rsidR="0039066B">
        <w:rPr>
          <w:rFonts w:eastAsiaTheme="minorEastAsia" w:hint="eastAsia"/>
          <w:b/>
          <w:bCs/>
          <w:szCs w:val="20"/>
          <w:lang w:val="en-GB" w:eastAsia="zh-CN"/>
        </w:rPr>
        <w:t>,</w:t>
      </w:r>
      <w:r w:rsidRPr="00251170" w:rsidDel="00EB3A0F">
        <w:rPr>
          <w:rFonts w:eastAsiaTheme="minorEastAsia"/>
          <w:b/>
          <w:szCs w:val="20"/>
          <w:lang w:val="en-GB" w:eastAsia="zh-CN"/>
        </w:rPr>
        <w:t xml:space="preserve"> </w:t>
      </w:r>
      <w:r w:rsidR="0039066B">
        <w:rPr>
          <w:rFonts w:eastAsiaTheme="minorEastAsia" w:hint="eastAsia"/>
          <w:b/>
          <w:bCs/>
          <w:szCs w:val="20"/>
          <w:lang w:val="en-GB" w:eastAsia="zh-CN"/>
        </w:rPr>
        <w:t>d</w:t>
      </w:r>
      <w:r w:rsidRPr="00251170">
        <w:rPr>
          <w:rFonts w:hint="eastAsia"/>
          <w:b/>
          <w:bCs/>
          <w:szCs w:val="20"/>
          <w:lang w:val="en-GB"/>
        </w:rPr>
        <w:t>etail</w:t>
      </w:r>
      <w:r w:rsidRPr="00251170">
        <w:rPr>
          <w:rFonts w:eastAsiaTheme="minorEastAsia" w:hint="eastAsia"/>
          <w:b/>
          <w:bCs/>
          <w:szCs w:val="20"/>
          <w:lang w:val="en-GB" w:eastAsia="zh-CN"/>
        </w:rPr>
        <w:t>s</w:t>
      </w:r>
      <w:r w:rsidRPr="00251170">
        <w:rPr>
          <w:rFonts w:hint="eastAsia"/>
          <w:b/>
          <w:bCs/>
          <w:szCs w:val="20"/>
          <w:lang w:val="en-GB"/>
        </w:rPr>
        <w:t xml:space="preserve"> </w:t>
      </w:r>
      <w:r w:rsidR="00251170">
        <w:rPr>
          <w:rFonts w:eastAsiaTheme="minorEastAsia" w:hint="eastAsia"/>
          <w:b/>
          <w:bCs/>
          <w:szCs w:val="20"/>
          <w:lang w:val="en-GB" w:eastAsia="zh-CN"/>
        </w:rPr>
        <w:t>procedure</w:t>
      </w:r>
      <w:r w:rsidRPr="00251170">
        <w:rPr>
          <w:rFonts w:hint="eastAsia"/>
          <w:b/>
          <w:bCs/>
          <w:szCs w:val="20"/>
          <w:lang w:val="en-GB"/>
        </w:rPr>
        <w:t xml:space="preserve"> should be further studied</w:t>
      </w:r>
      <w:r w:rsidR="00D554CE">
        <w:rPr>
          <w:rFonts w:eastAsiaTheme="minorEastAsia" w:hint="eastAsia"/>
          <w:b/>
          <w:bCs/>
          <w:szCs w:val="20"/>
          <w:lang w:val="en-GB" w:eastAsia="zh-CN"/>
        </w:rPr>
        <w:t>.</w:t>
      </w:r>
    </w:p>
    <w:p w14:paraId="45CB2BF7" w14:textId="77777777" w:rsidR="00302DB1" w:rsidRDefault="00933F83" w:rsidP="001E26C9">
      <w:pPr>
        <w:pStyle w:val="1"/>
        <w:keepNext w:val="0"/>
        <w:widowControl w:val="0"/>
        <w:jc w:val="both"/>
      </w:pPr>
      <w:r>
        <w:rPr>
          <w:rFonts w:hint="eastAsia"/>
        </w:rPr>
        <w:t>Reference</w:t>
      </w:r>
    </w:p>
    <w:p w14:paraId="4381C525" w14:textId="4A144B45" w:rsidR="00960554" w:rsidRPr="001127D7" w:rsidRDefault="000A2F90" w:rsidP="00960554">
      <w:pPr>
        <w:pStyle w:val="a0"/>
        <w:numPr>
          <w:ilvl w:val="0"/>
          <w:numId w:val="9"/>
        </w:numPr>
        <w:rPr>
          <w:rFonts w:eastAsiaTheme="minorEastAsia"/>
          <w:lang w:eastAsia="zh-CN"/>
        </w:rPr>
      </w:pPr>
      <w:bookmarkStart w:id="13" w:name="_Ref123719392"/>
      <w:bookmarkStart w:id="14" w:name="_Ref126249065"/>
      <w:bookmarkStart w:id="15" w:name="_Ref117770127"/>
      <w:bookmarkEnd w:id="12"/>
      <w:r w:rsidRPr="001127D7">
        <w:rPr>
          <w:rFonts w:eastAsiaTheme="minorEastAsia"/>
          <w:lang w:eastAsia="zh-CN"/>
        </w:rPr>
        <w:t>R</w:t>
      </w:r>
      <w:r w:rsidR="00F95184">
        <w:rPr>
          <w:rFonts w:eastAsiaTheme="minorEastAsia" w:hint="eastAsia"/>
          <w:lang w:eastAsia="zh-CN"/>
        </w:rPr>
        <w:t>P</w:t>
      </w:r>
      <w:r w:rsidRPr="001127D7">
        <w:rPr>
          <w:rFonts w:eastAsiaTheme="minorEastAsia" w:hint="eastAsia"/>
          <w:lang w:eastAsia="zh-CN"/>
        </w:rPr>
        <w:t>-2</w:t>
      </w:r>
      <w:bookmarkEnd w:id="13"/>
      <w:r w:rsidR="006C4BF3">
        <w:rPr>
          <w:rFonts w:eastAsiaTheme="minorEastAsia" w:hint="eastAsia"/>
          <w:lang w:eastAsia="zh-CN"/>
        </w:rPr>
        <w:t>30077</w:t>
      </w:r>
      <w:r w:rsidR="00AD44DD" w:rsidRPr="001127D7">
        <w:rPr>
          <w:rFonts w:eastAsiaTheme="minorEastAsia" w:hint="eastAsia"/>
          <w:lang w:eastAsia="zh-CN"/>
        </w:rPr>
        <w:t xml:space="preserve">  </w:t>
      </w:r>
      <w:r w:rsidR="00AD44DD" w:rsidRPr="001127D7">
        <w:rPr>
          <w:rFonts w:eastAsiaTheme="minorEastAsia"/>
          <w:lang w:eastAsia="zh-CN"/>
        </w:rPr>
        <w:t xml:space="preserve">WID revision: NR </w:t>
      </w:r>
      <w:proofErr w:type="spellStart"/>
      <w:r w:rsidR="00AD44DD" w:rsidRPr="001127D7">
        <w:rPr>
          <w:rFonts w:eastAsiaTheme="minorEastAsia"/>
          <w:lang w:eastAsia="zh-CN"/>
        </w:rPr>
        <w:t>sidelink</w:t>
      </w:r>
      <w:proofErr w:type="spellEnd"/>
      <w:r w:rsidR="00AD44DD" w:rsidRPr="001127D7">
        <w:rPr>
          <w:rFonts w:eastAsiaTheme="minorEastAsia"/>
          <w:lang w:eastAsia="zh-CN"/>
        </w:rPr>
        <w:t xml:space="preserve"> evolution</w:t>
      </w:r>
      <w:bookmarkEnd w:id="14"/>
      <w:r w:rsidR="001127D7" w:rsidRPr="001127D7">
        <w:rPr>
          <w:rFonts w:eastAsiaTheme="minorEastAsia" w:hint="eastAsia"/>
          <w:lang w:eastAsia="zh-CN"/>
        </w:rPr>
        <w:t xml:space="preserve">  RAN#9</w:t>
      </w:r>
      <w:r w:rsidR="006C4BF3">
        <w:rPr>
          <w:rFonts w:eastAsiaTheme="minorEastAsia" w:hint="eastAsia"/>
          <w:lang w:eastAsia="zh-CN"/>
        </w:rPr>
        <w:t>9</w:t>
      </w:r>
    </w:p>
    <w:bookmarkEnd w:id="15"/>
    <w:p w14:paraId="65AF2849" w14:textId="77777777" w:rsidR="00960554" w:rsidRDefault="00960554" w:rsidP="00BF215C">
      <w:pPr>
        <w:pStyle w:val="a0"/>
        <w:ind w:left="420"/>
        <w:rPr>
          <w:rFonts w:eastAsiaTheme="minorEastAsia"/>
          <w:lang w:eastAsia="zh-CN"/>
        </w:rPr>
      </w:pPr>
    </w:p>
    <w:sectPr w:rsidR="00960554">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5F3AC14" w15:done="0"/>
  <w15:commentEx w15:paraId="21616CB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BA23D2" w14:textId="77777777" w:rsidR="007E6DA6" w:rsidRDefault="007E6DA6">
      <w:r>
        <w:separator/>
      </w:r>
    </w:p>
  </w:endnote>
  <w:endnote w:type="continuationSeparator" w:id="0">
    <w:p w14:paraId="6B2FDAE9" w14:textId="77777777" w:rsidR="007E6DA6" w:rsidRDefault="007E6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E6139A" w14:textId="77777777" w:rsidR="00302DB1" w:rsidRDefault="00933F83">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88AE079" w14:textId="77777777" w:rsidR="00302DB1" w:rsidRDefault="00302DB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CD8AA3" w14:textId="77777777" w:rsidR="00302DB1" w:rsidRDefault="00933F83">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554CE">
      <w:rPr>
        <w:rStyle w:val="ae"/>
        <w:noProof/>
      </w:rPr>
      <w:t>1</w:t>
    </w:r>
    <w:r>
      <w:rPr>
        <w:rStyle w:val="ae"/>
      </w:rPr>
      <w:fldChar w:fldCharType="end"/>
    </w:r>
  </w:p>
  <w:p w14:paraId="074C4B29" w14:textId="27E4A6D7" w:rsidR="00302DB1" w:rsidRDefault="00933F83">
    <w:pPr>
      <w:pStyle w:val="ac"/>
      <w:tabs>
        <w:tab w:val="left" w:pos="2552"/>
      </w:tabs>
      <w:rPr>
        <w:rFonts w:eastAsia="宋体"/>
        <w:lang w:eastAsia="zh-CN"/>
      </w:rPr>
    </w:pPr>
    <w:r>
      <w:rPr>
        <w:rFonts w:eastAsia="宋体"/>
        <w:lang w:eastAsia="zh-CN"/>
      </w:rPr>
      <w:t>R2-</w:t>
    </w:r>
    <w:r>
      <w:rPr>
        <w:rFonts w:eastAsia="宋体" w:hint="eastAsia"/>
        <w:lang w:eastAsia="zh-CN"/>
      </w:rPr>
      <w:t>2</w:t>
    </w:r>
    <w:r w:rsidR="001B11B0">
      <w:rPr>
        <w:rFonts w:eastAsia="宋体" w:hint="eastAsia"/>
        <w:lang w:eastAsia="zh-CN"/>
      </w:rPr>
      <w:t>30</w:t>
    </w:r>
    <w:r w:rsidR="0067491B">
      <w:rPr>
        <w:rFonts w:eastAsia="宋体" w:hint="eastAsia"/>
        <w:lang w:eastAsia="zh-CN"/>
      </w:rPr>
      <w:t>2623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E52DEA" w14:textId="77777777" w:rsidR="007E6DA6" w:rsidRDefault="007E6DA6">
      <w:r>
        <w:separator/>
      </w:r>
    </w:p>
  </w:footnote>
  <w:footnote w:type="continuationSeparator" w:id="0">
    <w:p w14:paraId="0632A53B" w14:textId="77777777" w:rsidR="007E6DA6" w:rsidRDefault="007E6D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51008D" w14:textId="77777777" w:rsidR="00302DB1" w:rsidRDefault="00302DB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8065BB"/>
    <w:multiLevelType w:val="hybridMultilevel"/>
    <w:tmpl w:val="1B34113A"/>
    <w:lvl w:ilvl="0" w:tplc="E33ACECE">
      <w:numFmt w:val="bullet"/>
      <w:lvlText w:val="»"/>
      <w:lvlJc w:val="left"/>
      <w:pPr>
        <w:ind w:left="2850" w:hanging="400"/>
      </w:pPr>
      <w:rPr>
        <w:rFonts w:ascii="Calibri" w:hAnsi="Calibri" w:hint="default"/>
      </w:rPr>
    </w:lvl>
    <w:lvl w:ilvl="1" w:tplc="04090003" w:tentative="1">
      <w:start w:val="1"/>
      <w:numFmt w:val="bullet"/>
      <w:lvlText w:val=""/>
      <w:lvlJc w:val="left"/>
      <w:pPr>
        <w:ind w:left="3250" w:hanging="400"/>
      </w:pPr>
      <w:rPr>
        <w:rFonts w:ascii="Wingdings" w:hAnsi="Wingdings" w:hint="default"/>
      </w:rPr>
    </w:lvl>
    <w:lvl w:ilvl="2" w:tplc="04090005" w:tentative="1">
      <w:start w:val="1"/>
      <w:numFmt w:val="bullet"/>
      <w:lvlText w:val=""/>
      <w:lvlJc w:val="left"/>
      <w:pPr>
        <w:ind w:left="3650" w:hanging="400"/>
      </w:pPr>
      <w:rPr>
        <w:rFonts w:ascii="Wingdings" w:hAnsi="Wingdings" w:hint="default"/>
      </w:rPr>
    </w:lvl>
    <w:lvl w:ilvl="3" w:tplc="04090001" w:tentative="1">
      <w:start w:val="1"/>
      <w:numFmt w:val="bullet"/>
      <w:lvlText w:val=""/>
      <w:lvlJc w:val="left"/>
      <w:pPr>
        <w:ind w:left="4050" w:hanging="400"/>
      </w:pPr>
      <w:rPr>
        <w:rFonts w:ascii="Wingdings" w:hAnsi="Wingdings" w:hint="default"/>
      </w:rPr>
    </w:lvl>
    <w:lvl w:ilvl="4" w:tplc="04090003" w:tentative="1">
      <w:start w:val="1"/>
      <w:numFmt w:val="bullet"/>
      <w:lvlText w:val=""/>
      <w:lvlJc w:val="left"/>
      <w:pPr>
        <w:ind w:left="4450" w:hanging="400"/>
      </w:pPr>
      <w:rPr>
        <w:rFonts w:ascii="Wingdings" w:hAnsi="Wingdings" w:hint="default"/>
      </w:rPr>
    </w:lvl>
    <w:lvl w:ilvl="5" w:tplc="04090005" w:tentative="1">
      <w:start w:val="1"/>
      <w:numFmt w:val="bullet"/>
      <w:lvlText w:val=""/>
      <w:lvlJc w:val="left"/>
      <w:pPr>
        <w:ind w:left="4850" w:hanging="400"/>
      </w:pPr>
      <w:rPr>
        <w:rFonts w:ascii="Wingdings" w:hAnsi="Wingdings" w:hint="default"/>
      </w:rPr>
    </w:lvl>
    <w:lvl w:ilvl="6" w:tplc="04090001" w:tentative="1">
      <w:start w:val="1"/>
      <w:numFmt w:val="bullet"/>
      <w:lvlText w:val=""/>
      <w:lvlJc w:val="left"/>
      <w:pPr>
        <w:ind w:left="5250" w:hanging="400"/>
      </w:pPr>
      <w:rPr>
        <w:rFonts w:ascii="Wingdings" w:hAnsi="Wingdings" w:hint="default"/>
      </w:rPr>
    </w:lvl>
    <w:lvl w:ilvl="7" w:tplc="04090003" w:tentative="1">
      <w:start w:val="1"/>
      <w:numFmt w:val="bullet"/>
      <w:lvlText w:val=""/>
      <w:lvlJc w:val="left"/>
      <w:pPr>
        <w:ind w:left="5650" w:hanging="400"/>
      </w:pPr>
      <w:rPr>
        <w:rFonts w:ascii="Wingdings" w:hAnsi="Wingdings" w:hint="default"/>
      </w:rPr>
    </w:lvl>
    <w:lvl w:ilvl="8" w:tplc="04090005" w:tentative="1">
      <w:start w:val="1"/>
      <w:numFmt w:val="bullet"/>
      <w:lvlText w:val=""/>
      <w:lvlJc w:val="left"/>
      <w:pPr>
        <w:ind w:left="6050" w:hanging="400"/>
      </w:pPr>
      <w:rPr>
        <w:rFonts w:ascii="Wingdings" w:hAnsi="Wingdings" w:hint="default"/>
      </w:rPr>
    </w:lvl>
  </w:abstractNum>
  <w:abstractNum w:abstractNumId="2">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1AE441BA"/>
    <w:multiLevelType w:val="hybridMultilevel"/>
    <w:tmpl w:val="7406933C"/>
    <w:lvl w:ilvl="0" w:tplc="FEC0D590">
      <w:start w:val="1"/>
      <w:numFmt w:val="bullet"/>
      <w:lvlText w:val=""/>
      <w:lvlJc w:val="left"/>
      <w:pPr>
        <w:ind w:left="2050" w:hanging="400"/>
      </w:pPr>
      <w:rPr>
        <w:rFonts w:ascii="Symbol" w:hAnsi="Symbol" w:hint="default"/>
      </w:rPr>
    </w:lvl>
    <w:lvl w:ilvl="1" w:tplc="04090003" w:tentative="1">
      <w:start w:val="1"/>
      <w:numFmt w:val="bullet"/>
      <w:lvlText w:val=""/>
      <w:lvlJc w:val="left"/>
      <w:pPr>
        <w:ind w:left="2450" w:hanging="400"/>
      </w:pPr>
      <w:rPr>
        <w:rFonts w:ascii="Wingdings" w:hAnsi="Wingdings" w:hint="default"/>
      </w:rPr>
    </w:lvl>
    <w:lvl w:ilvl="2" w:tplc="04090005" w:tentative="1">
      <w:start w:val="1"/>
      <w:numFmt w:val="bullet"/>
      <w:lvlText w:val=""/>
      <w:lvlJc w:val="left"/>
      <w:pPr>
        <w:ind w:left="2850" w:hanging="400"/>
      </w:pPr>
      <w:rPr>
        <w:rFonts w:ascii="Wingdings" w:hAnsi="Wingdings" w:hint="default"/>
      </w:rPr>
    </w:lvl>
    <w:lvl w:ilvl="3" w:tplc="04090001" w:tentative="1">
      <w:start w:val="1"/>
      <w:numFmt w:val="bullet"/>
      <w:lvlText w:val=""/>
      <w:lvlJc w:val="left"/>
      <w:pPr>
        <w:ind w:left="3250" w:hanging="400"/>
      </w:pPr>
      <w:rPr>
        <w:rFonts w:ascii="Wingdings" w:hAnsi="Wingdings" w:hint="default"/>
      </w:rPr>
    </w:lvl>
    <w:lvl w:ilvl="4" w:tplc="04090003" w:tentative="1">
      <w:start w:val="1"/>
      <w:numFmt w:val="bullet"/>
      <w:lvlText w:val=""/>
      <w:lvlJc w:val="left"/>
      <w:pPr>
        <w:ind w:left="3650" w:hanging="400"/>
      </w:pPr>
      <w:rPr>
        <w:rFonts w:ascii="Wingdings" w:hAnsi="Wingdings" w:hint="default"/>
      </w:rPr>
    </w:lvl>
    <w:lvl w:ilvl="5" w:tplc="04090005" w:tentative="1">
      <w:start w:val="1"/>
      <w:numFmt w:val="bullet"/>
      <w:lvlText w:val=""/>
      <w:lvlJc w:val="left"/>
      <w:pPr>
        <w:ind w:left="4050" w:hanging="400"/>
      </w:pPr>
      <w:rPr>
        <w:rFonts w:ascii="Wingdings" w:hAnsi="Wingdings" w:hint="default"/>
      </w:rPr>
    </w:lvl>
    <w:lvl w:ilvl="6" w:tplc="04090001" w:tentative="1">
      <w:start w:val="1"/>
      <w:numFmt w:val="bullet"/>
      <w:lvlText w:val=""/>
      <w:lvlJc w:val="left"/>
      <w:pPr>
        <w:ind w:left="4450" w:hanging="400"/>
      </w:pPr>
      <w:rPr>
        <w:rFonts w:ascii="Wingdings" w:hAnsi="Wingdings" w:hint="default"/>
      </w:rPr>
    </w:lvl>
    <w:lvl w:ilvl="7" w:tplc="04090003" w:tentative="1">
      <w:start w:val="1"/>
      <w:numFmt w:val="bullet"/>
      <w:lvlText w:val=""/>
      <w:lvlJc w:val="left"/>
      <w:pPr>
        <w:ind w:left="4850" w:hanging="400"/>
      </w:pPr>
      <w:rPr>
        <w:rFonts w:ascii="Wingdings" w:hAnsi="Wingdings" w:hint="default"/>
      </w:rPr>
    </w:lvl>
    <w:lvl w:ilvl="8" w:tplc="04090005" w:tentative="1">
      <w:start w:val="1"/>
      <w:numFmt w:val="bullet"/>
      <w:lvlText w:val=""/>
      <w:lvlJc w:val="left"/>
      <w:pPr>
        <w:ind w:left="5250" w:hanging="400"/>
      </w:pPr>
      <w:rPr>
        <w:rFonts w:ascii="Wingdings" w:hAnsi="Wingdings" w:hint="default"/>
      </w:rPr>
    </w:lvl>
  </w:abstractNum>
  <w:abstractNum w:abstractNumId="5">
    <w:nsid w:val="1BAD7743"/>
    <w:multiLevelType w:val="hybridMultilevel"/>
    <w:tmpl w:val="BAA26AAA"/>
    <w:lvl w:ilvl="0" w:tplc="083409F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nsid w:val="26DB6356"/>
    <w:multiLevelType w:val="hybridMultilevel"/>
    <w:tmpl w:val="56347F6A"/>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B5B02D9"/>
    <w:multiLevelType w:val="hybridMultilevel"/>
    <w:tmpl w:val="E5A0AFE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CA96FB2"/>
    <w:multiLevelType w:val="hybridMultilevel"/>
    <w:tmpl w:val="A872C734"/>
    <w:lvl w:ilvl="0" w:tplc="8AD808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40B203B"/>
    <w:multiLevelType w:val="hybridMultilevel"/>
    <w:tmpl w:val="98F42D40"/>
    <w:lvl w:ilvl="0" w:tplc="6DC6D3B6">
      <w:start w:val="1"/>
      <w:numFmt w:val="bullet"/>
      <w:lvlText w:val="•"/>
      <w:lvlJc w:val="left"/>
      <w:pPr>
        <w:ind w:left="3650" w:hanging="400"/>
      </w:pPr>
      <w:rPr>
        <w:rFonts w:ascii="Arial" w:hAnsi="Arial" w:hint="default"/>
        <w:color w:val="FF0000"/>
      </w:rPr>
    </w:lvl>
    <w:lvl w:ilvl="1" w:tplc="04090003" w:tentative="1">
      <w:start w:val="1"/>
      <w:numFmt w:val="bullet"/>
      <w:lvlText w:val=""/>
      <w:lvlJc w:val="left"/>
      <w:pPr>
        <w:ind w:left="4050" w:hanging="400"/>
      </w:pPr>
      <w:rPr>
        <w:rFonts w:ascii="Wingdings" w:hAnsi="Wingdings" w:hint="default"/>
      </w:rPr>
    </w:lvl>
    <w:lvl w:ilvl="2" w:tplc="04090005" w:tentative="1">
      <w:start w:val="1"/>
      <w:numFmt w:val="bullet"/>
      <w:lvlText w:val=""/>
      <w:lvlJc w:val="left"/>
      <w:pPr>
        <w:ind w:left="4450" w:hanging="400"/>
      </w:pPr>
      <w:rPr>
        <w:rFonts w:ascii="Wingdings" w:hAnsi="Wingdings" w:hint="default"/>
      </w:rPr>
    </w:lvl>
    <w:lvl w:ilvl="3" w:tplc="04090001" w:tentative="1">
      <w:start w:val="1"/>
      <w:numFmt w:val="bullet"/>
      <w:lvlText w:val=""/>
      <w:lvlJc w:val="left"/>
      <w:pPr>
        <w:ind w:left="4850" w:hanging="400"/>
      </w:pPr>
      <w:rPr>
        <w:rFonts w:ascii="Wingdings" w:hAnsi="Wingdings" w:hint="default"/>
      </w:rPr>
    </w:lvl>
    <w:lvl w:ilvl="4" w:tplc="04090003" w:tentative="1">
      <w:start w:val="1"/>
      <w:numFmt w:val="bullet"/>
      <w:lvlText w:val=""/>
      <w:lvlJc w:val="left"/>
      <w:pPr>
        <w:ind w:left="5250" w:hanging="400"/>
      </w:pPr>
      <w:rPr>
        <w:rFonts w:ascii="Wingdings" w:hAnsi="Wingdings" w:hint="default"/>
      </w:rPr>
    </w:lvl>
    <w:lvl w:ilvl="5" w:tplc="04090005" w:tentative="1">
      <w:start w:val="1"/>
      <w:numFmt w:val="bullet"/>
      <w:lvlText w:val=""/>
      <w:lvlJc w:val="left"/>
      <w:pPr>
        <w:ind w:left="5650" w:hanging="400"/>
      </w:pPr>
      <w:rPr>
        <w:rFonts w:ascii="Wingdings" w:hAnsi="Wingdings" w:hint="default"/>
      </w:rPr>
    </w:lvl>
    <w:lvl w:ilvl="6" w:tplc="04090001" w:tentative="1">
      <w:start w:val="1"/>
      <w:numFmt w:val="bullet"/>
      <w:lvlText w:val=""/>
      <w:lvlJc w:val="left"/>
      <w:pPr>
        <w:ind w:left="6050" w:hanging="400"/>
      </w:pPr>
      <w:rPr>
        <w:rFonts w:ascii="Wingdings" w:hAnsi="Wingdings" w:hint="default"/>
      </w:rPr>
    </w:lvl>
    <w:lvl w:ilvl="7" w:tplc="04090003" w:tentative="1">
      <w:start w:val="1"/>
      <w:numFmt w:val="bullet"/>
      <w:lvlText w:val=""/>
      <w:lvlJc w:val="left"/>
      <w:pPr>
        <w:ind w:left="6450" w:hanging="400"/>
      </w:pPr>
      <w:rPr>
        <w:rFonts w:ascii="Wingdings" w:hAnsi="Wingdings" w:hint="default"/>
      </w:rPr>
    </w:lvl>
    <w:lvl w:ilvl="8" w:tplc="04090005" w:tentative="1">
      <w:start w:val="1"/>
      <w:numFmt w:val="bullet"/>
      <w:lvlText w:val=""/>
      <w:lvlJc w:val="left"/>
      <w:pPr>
        <w:ind w:left="6850" w:hanging="400"/>
      </w:pPr>
      <w:rPr>
        <w:rFonts w:ascii="Wingdings" w:hAnsi="Wingdings" w:hint="default"/>
      </w:rPr>
    </w:lvl>
  </w:abstractNum>
  <w:abstractNum w:abstractNumId="12">
    <w:nsid w:val="44471F25"/>
    <w:multiLevelType w:val="hybridMultilevel"/>
    <w:tmpl w:val="0D688F04"/>
    <w:lvl w:ilvl="0" w:tplc="CA222CD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86209B5"/>
    <w:multiLevelType w:val="hybridMultilevel"/>
    <w:tmpl w:val="27CAD72A"/>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865078C"/>
    <w:multiLevelType w:val="hybridMultilevel"/>
    <w:tmpl w:val="DDFCCE7A"/>
    <w:lvl w:ilvl="0" w:tplc="04090009">
      <w:start w:val="1"/>
      <w:numFmt w:val="bullet"/>
      <w:lvlText w:val=""/>
      <w:lvlJc w:val="left"/>
      <w:pPr>
        <w:ind w:left="1250" w:hanging="400"/>
      </w:pPr>
      <w:rPr>
        <w:rFonts w:ascii="Wingdings" w:hAnsi="Wingdings" w:hint="default"/>
      </w:rPr>
    </w:lvl>
    <w:lvl w:ilvl="1" w:tplc="04090003" w:tentative="1">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9940E62"/>
    <w:multiLevelType w:val="hybridMultilevel"/>
    <w:tmpl w:val="BD76C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0D7CAE"/>
    <w:multiLevelType w:val="hybridMultilevel"/>
    <w:tmpl w:val="EC6EEA4C"/>
    <w:lvl w:ilvl="0" w:tplc="EB943460">
      <w:start w:val="3"/>
      <w:numFmt w:val="decimal"/>
      <w:lvlText w:val="%1."/>
      <w:lvlJc w:val="left"/>
      <w:pPr>
        <w:ind w:left="360" w:hanging="36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2">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3">
    <w:nsid w:val="7DC37C4C"/>
    <w:multiLevelType w:val="hybridMultilevel"/>
    <w:tmpl w:val="90323D44"/>
    <w:lvl w:ilvl="0" w:tplc="CB7AA358">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20"/>
  </w:num>
  <w:num w:numId="3">
    <w:abstractNumId w:val="15"/>
  </w:num>
  <w:num w:numId="4">
    <w:abstractNumId w:val="8"/>
  </w:num>
  <w:num w:numId="5">
    <w:abstractNumId w:val="24"/>
  </w:num>
  <w:num w:numId="6">
    <w:abstractNumId w:val="17"/>
  </w:num>
  <w:num w:numId="7">
    <w:abstractNumId w:val="21"/>
  </w:num>
  <w:num w:numId="8">
    <w:abstractNumId w:val="16"/>
  </w:num>
  <w:num w:numId="9">
    <w:abstractNumId w:val="10"/>
  </w:num>
  <w:num w:numId="10">
    <w:abstractNumId w:val="7"/>
  </w:num>
  <w:num w:numId="11">
    <w:abstractNumId w:val="14"/>
  </w:num>
  <w:num w:numId="12">
    <w:abstractNumId w:val="4"/>
  </w:num>
  <w:num w:numId="13">
    <w:abstractNumId w:val="1"/>
  </w:num>
  <w:num w:numId="14">
    <w:abstractNumId w:val="11"/>
  </w:num>
  <w:num w:numId="15">
    <w:abstractNumId w:val="6"/>
  </w:num>
  <w:num w:numId="16">
    <w:abstractNumId w:val="19"/>
  </w:num>
  <w:num w:numId="17">
    <w:abstractNumId w:val="2"/>
  </w:num>
  <w:num w:numId="18">
    <w:abstractNumId w:val="12"/>
  </w:num>
  <w:num w:numId="19">
    <w:abstractNumId w:val="22"/>
  </w:num>
  <w:num w:numId="20">
    <w:abstractNumId w:val="5"/>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3"/>
  </w:num>
  <w:num w:numId="24">
    <w:abstractNumId w:val="13"/>
  </w:num>
  <w:num w:numId="25">
    <w:abstractNumId w:val="9"/>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23"/>
  </w:num>
  <w:num w:numId="29">
    <w:abstractNumId w:val="18"/>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wz">
    <w15:presenceInfo w15:providerId="None" w15:userId="cw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DB1"/>
    <w:rsid w:val="000127D4"/>
    <w:rsid w:val="000154EC"/>
    <w:rsid w:val="00021C1D"/>
    <w:rsid w:val="00032596"/>
    <w:rsid w:val="000407AB"/>
    <w:rsid w:val="00043406"/>
    <w:rsid w:val="00065D3C"/>
    <w:rsid w:val="000716CE"/>
    <w:rsid w:val="00072A06"/>
    <w:rsid w:val="000815DA"/>
    <w:rsid w:val="00087F3A"/>
    <w:rsid w:val="00091C39"/>
    <w:rsid w:val="0009291B"/>
    <w:rsid w:val="00094D64"/>
    <w:rsid w:val="000A2F90"/>
    <w:rsid w:val="000A761B"/>
    <w:rsid w:val="000C3E89"/>
    <w:rsid w:val="000D1E8D"/>
    <w:rsid w:val="000E17E6"/>
    <w:rsid w:val="000E18A7"/>
    <w:rsid w:val="000F6D38"/>
    <w:rsid w:val="000F7DA1"/>
    <w:rsid w:val="0010728B"/>
    <w:rsid w:val="001127D7"/>
    <w:rsid w:val="001133A0"/>
    <w:rsid w:val="00121F20"/>
    <w:rsid w:val="00124D9B"/>
    <w:rsid w:val="001274BE"/>
    <w:rsid w:val="001306A5"/>
    <w:rsid w:val="00134F2D"/>
    <w:rsid w:val="00143908"/>
    <w:rsid w:val="00144054"/>
    <w:rsid w:val="0014714D"/>
    <w:rsid w:val="00147514"/>
    <w:rsid w:val="00152130"/>
    <w:rsid w:val="001549A6"/>
    <w:rsid w:val="00156434"/>
    <w:rsid w:val="00164689"/>
    <w:rsid w:val="00170AF4"/>
    <w:rsid w:val="00181A79"/>
    <w:rsid w:val="001827B5"/>
    <w:rsid w:val="001A54C9"/>
    <w:rsid w:val="001B11B0"/>
    <w:rsid w:val="001B2A81"/>
    <w:rsid w:val="001B3B69"/>
    <w:rsid w:val="001C3C49"/>
    <w:rsid w:val="001E26C9"/>
    <w:rsid w:val="001E2868"/>
    <w:rsid w:val="001F02E5"/>
    <w:rsid w:val="001F587C"/>
    <w:rsid w:val="001F7649"/>
    <w:rsid w:val="00201A63"/>
    <w:rsid w:val="00206134"/>
    <w:rsid w:val="00212408"/>
    <w:rsid w:val="002160F0"/>
    <w:rsid w:val="0022410C"/>
    <w:rsid w:val="0022511D"/>
    <w:rsid w:val="00230E5C"/>
    <w:rsid w:val="002311AE"/>
    <w:rsid w:val="00235D77"/>
    <w:rsid w:val="00251170"/>
    <w:rsid w:val="00253C5A"/>
    <w:rsid w:val="00271C1C"/>
    <w:rsid w:val="002770DC"/>
    <w:rsid w:val="00283327"/>
    <w:rsid w:val="002844D0"/>
    <w:rsid w:val="002924C6"/>
    <w:rsid w:val="00293E1D"/>
    <w:rsid w:val="002A22E1"/>
    <w:rsid w:val="002A666B"/>
    <w:rsid w:val="002A6E64"/>
    <w:rsid w:val="002B076B"/>
    <w:rsid w:val="002B0774"/>
    <w:rsid w:val="002B0C25"/>
    <w:rsid w:val="002B799B"/>
    <w:rsid w:val="002C14BB"/>
    <w:rsid w:val="002C3880"/>
    <w:rsid w:val="002E49CC"/>
    <w:rsid w:val="002E6A70"/>
    <w:rsid w:val="00302DB1"/>
    <w:rsid w:val="00320427"/>
    <w:rsid w:val="00322825"/>
    <w:rsid w:val="00323846"/>
    <w:rsid w:val="00325EB4"/>
    <w:rsid w:val="00332440"/>
    <w:rsid w:val="00335803"/>
    <w:rsid w:val="00340FC9"/>
    <w:rsid w:val="00345B2D"/>
    <w:rsid w:val="00352051"/>
    <w:rsid w:val="00366DAA"/>
    <w:rsid w:val="00372D7E"/>
    <w:rsid w:val="00373F8C"/>
    <w:rsid w:val="00376D91"/>
    <w:rsid w:val="003824A7"/>
    <w:rsid w:val="00382C74"/>
    <w:rsid w:val="0039066B"/>
    <w:rsid w:val="0039193C"/>
    <w:rsid w:val="003926DC"/>
    <w:rsid w:val="00394858"/>
    <w:rsid w:val="003A2F00"/>
    <w:rsid w:val="003A7EC7"/>
    <w:rsid w:val="003B0282"/>
    <w:rsid w:val="003B31C4"/>
    <w:rsid w:val="003C1F72"/>
    <w:rsid w:val="003C604E"/>
    <w:rsid w:val="003C60A1"/>
    <w:rsid w:val="003D249F"/>
    <w:rsid w:val="00404A8C"/>
    <w:rsid w:val="004123A7"/>
    <w:rsid w:val="00426070"/>
    <w:rsid w:val="004340D1"/>
    <w:rsid w:val="00435EA1"/>
    <w:rsid w:val="00457220"/>
    <w:rsid w:val="0047560E"/>
    <w:rsid w:val="00486254"/>
    <w:rsid w:val="004A1C84"/>
    <w:rsid w:val="004A3865"/>
    <w:rsid w:val="004A48D4"/>
    <w:rsid w:val="004A48F6"/>
    <w:rsid w:val="004B08FC"/>
    <w:rsid w:val="004B7388"/>
    <w:rsid w:val="004C3A83"/>
    <w:rsid w:val="004C4F75"/>
    <w:rsid w:val="004E168D"/>
    <w:rsid w:val="004F0F56"/>
    <w:rsid w:val="004F42CE"/>
    <w:rsid w:val="00506002"/>
    <w:rsid w:val="00506D04"/>
    <w:rsid w:val="00511DD1"/>
    <w:rsid w:val="00523ABC"/>
    <w:rsid w:val="00524B02"/>
    <w:rsid w:val="00527A9C"/>
    <w:rsid w:val="005313B5"/>
    <w:rsid w:val="00534F6B"/>
    <w:rsid w:val="005405AD"/>
    <w:rsid w:val="00551635"/>
    <w:rsid w:val="00555BEE"/>
    <w:rsid w:val="00564705"/>
    <w:rsid w:val="00583E42"/>
    <w:rsid w:val="005939D5"/>
    <w:rsid w:val="005974CE"/>
    <w:rsid w:val="005B4F32"/>
    <w:rsid w:val="005B7401"/>
    <w:rsid w:val="005D120A"/>
    <w:rsid w:val="005D5227"/>
    <w:rsid w:val="005E77ED"/>
    <w:rsid w:val="005F016B"/>
    <w:rsid w:val="005F7274"/>
    <w:rsid w:val="00600756"/>
    <w:rsid w:val="00602C57"/>
    <w:rsid w:val="006061B1"/>
    <w:rsid w:val="0062251A"/>
    <w:rsid w:val="0062251B"/>
    <w:rsid w:val="00625F95"/>
    <w:rsid w:val="00627AE9"/>
    <w:rsid w:val="006442C9"/>
    <w:rsid w:val="00660696"/>
    <w:rsid w:val="00662787"/>
    <w:rsid w:val="00667485"/>
    <w:rsid w:val="0067491B"/>
    <w:rsid w:val="006879FC"/>
    <w:rsid w:val="00690F79"/>
    <w:rsid w:val="00691B08"/>
    <w:rsid w:val="00693E8E"/>
    <w:rsid w:val="00697BFA"/>
    <w:rsid w:val="006A4980"/>
    <w:rsid w:val="006A65F8"/>
    <w:rsid w:val="006B10F5"/>
    <w:rsid w:val="006B4553"/>
    <w:rsid w:val="006C4BF3"/>
    <w:rsid w:val="006E415A"/>
    <w:rsid w:val="006F1B3B"/>
    <w:rsid w:val="00704C65"/>
    <w:rsid w:val="007064D1"/>
    <w:rsid w:val="00706AF3"/>
    <w:rsid w:val="00714D01"/>
    <w:rsid w:val="00732BC2"/>
    <w:rsid w:val="00732FEB"/>
    <w:rsid w:val="00735CA3"/>
    <w:rsid w:val="007410C8"/>
    <w:rsid w:val="00743A9E"/>
    <w:rsid w:val="00761CD2"/>
    <w:rsid w:val="00761FD1"/>
    <w:rsid w:val="007676D8"/>
    <w:rsid w:val="00770B79"/>
    <w:rsid w:val="007710D9"/>
    <w:rsid w:val="00773CCD"/>
    <w:rsid w:val="00774567"/>
    <w:rsid w:val="00781309"/>
    <w:rsid w:val="0078525E"/>
    <w:rsid w:val="00785F02"/>
    <w:rsid w:val="007912C3"/>
    <w:rsid w:val="00794580"/>
    <w:rsid w:val="007A7413"/>
    <w:rsid w:val="007B59D0"/>
    <w:rsid w:val="007B7993"/>
    <w:rsid w:val="007C57A7"/>
    <w:rsid w:val="007D1D5E"/>
    <w:rsid w:val="007D20AB"/>
    <w:rsid w:val="007D39E4"/>
    <w:rsid w:val="007D6CE9"/>
    <w:rsid w:val="007E1D03"/>
    <w:rsid w:val="007E6DA6"/>
    <w:rsid w:val="00832FD5"/>
    <w:rsid w:val="0083714D"/>
    <w:rsid w:val="008444CC"/>
    <w:rsid w:val="00844EFC"/>
    <w:rsid w:val="00850061"/>
    <w:rsid w:val="0085316D"/>
    <w:rsid w:val="00854FA2"/>
    <w:rsid w:val="00856F4C"/>
    <w:rsid w:val="0085714C"/>
    <w:rsid w:val="00860CE1"/>
    <w:rsid w:val="0087612A"/>
    <w:rsid w:val="00884959"/>
    <w:rsid w:val="008A0576"/>
    <w:rsid w:val="008A1774"/>
    <w:rsid w:val="008A4231"/>
    <w:rsid w:val="008A69C7"/>
    <w:rsid w:val="008B5183"/>
    <w:rsid w:val="008D39C8"/>
    <w:rsid w:val="008E437D"/>
    <w:rsid w:val="008F6DE0"/>
    <w:rsid w:val="0090118B"/>
    <w:rsid w:val="0093063F"/>
    <w:rsid w:val="00933F83"/>
    <w:rsid w:val="009358F8"/>
    <w:rsid w:val="009365EC"/>
    <w:rsid w:val="0093742A"/>
    <w:rsid w:val="009505F0"/>
    <w:rsid w:val="00960554"/>
    <w:rsid w:val="00961D63"/>
    <w:rsid w:val="00965475"/>
    <w:rsid w:val="00982C13"/>
    <w:rsid w:val="00986840"/>
    <w:rsid w:val="00986CFB"/>
    <w:rsid w:val="00990A9A"/>
    <w:rsid w:val="009A6261"/>
    <w:rsid w:val="009B6843"/>
    <w:rsid w:val="009B6F1E"/>
    <w:rsid w:val="009C626B"/>
    <w:rsid w:val="009D6C3A"/>
    <w:rsid w:val="009F7670"/>
    <w:rsid w:val="00A0139C"/>
    <w:rsid w:val="00A02688"/>
    <w:rsid w:val="00A11412"/>
    <w:rsid w:val="00A133F3"/>
    <w:rsid w:val="00A21E0C"/>
    <w:rsid w:val="00A36860"/>
    <w:rsid w:val="00A44D19"/>
    <w:rsid w:val="00A55A62"/>
    <w:rsid w:val="00A56CF0"/>
    <w:rsid w:val="00A64903"/>
    <w:rsid w:val="00A73F8D"/>
    <w:rsid w:val="00A743F9"/>
    <w:rsid w:val="00A831F9"/>
    <w:rsid w:val="00A837AB"/>
    <w:rsid w:val="00A92FE5"/>
    <w:rsid w:val="00A95042"/>
    <w:rsid w:val="00A979A3"/>
    <w:rsid w:val="00AA725D"/>
    <w:rsid w:val="00AB0DBF"/>
    <w:rsid w:val="00AB246D"/>
    <w:rsid w:val="00AC21B0"/>
    <w:rsid w:val="00AD44DD"/>
    <w:rsid w:val="00AE0B3B"/>
    <w:rsid w:val="00AE4D09"/>
    <w:rsid w:val="00AF2D33"/>
    <w:rsid w:val="00B05229"/>
    <w:rsid w:val="00B10413"/>
    <w:rsid w:val="00B10EB5"/>
    <w:rsid w:val="00B14493"/>
    <w:rsid w:val="00B2001E"/>
    <w:rsid w:val="00B24857"/>
    <w:rsid w:val="00B26C14"/>
    <w:rsid w:val="00B30740"/>
    <w:rsid w:val="00B355F2"/>
    <w:rsid w:val="00B36ACE"/>
    <w:rsid w:val="00B36C9B"/>
    <w:rsid w:val="00B43900"/>
    <w:rsid w:val="00B60339"/>
    <w:rsid w:val="00B70316"/>
    <w:rsid w:val="00B85C5A"/>
    <w:rsid w:val="00B97280"/>
    <w:rsid w:val="00BC06AF"/>
    <w:rsid w:val="00BC3AC0"/>
    <w:rsid w:val="00BC5760"/>
    <w:rsid w:val="00BD1B13"/>
    <w:rsid w:val="00BD7AA9"/>
    <w:rsid w:val="00BD7FC3"/>
    <w:rsid w:val="00BE49CB"/>
    <w:rsid w:val="00BF215C"/>
    <w:rsid w:val="00BF539D"/>
    <w:rsid w:val="00BF7340"/>
    <w:rsid w:val="00C066A1"/>
    <w:rsid w:val="00C14741"/>
    <w:rsid w:val="00C1609F"/>
    <w:rsid w:val="00C20369"/>
    <w:rsid w:val="00C34B92"/>
    <w:rsid w:val="00C351EC"/>
    <w:rsid w:val="00C40969"/>
    <w:rsid w:val="00C5614E"/>
    <w:rsid w:val="00C60E5B"/>
    <w:rsid w:val="00C730E9"/>
    <w:rsid w:val="00C8127C"/>
    <w:rsid w:val="00C9539E"/>
    <w:rsid w:val="00C97369"/>
    <w:rsid w:val="00CA54D7"/>
    <w:rsid w:val="00CC66EC"/>
    <w:rsid w:val="00CD33CD"/>
    <w:rsid w:val="00CE1724"/>
    <w:rsid w:val="00CE1CF3"/>
    <w:rsid w:val="00CE28E5"/>
    <w:rsid w:val="00CE2E40"/>
    <w:rsid w:val="00D02CB2"/>
    <w:rsid w:val="00D102FE"/>
    <w:rsid w:val="00D12973"/>
    <w:rsid w:val="00D12F05"/>
    <w:rsid w:val="00D151E6"/>
    <w:rsid w:val="00D1535D"/>
    <w:rsid w:val="00D157D1"/>
    <w:rsid w:val="00D15AD0"/>
    <w:rsid w:val="00D23ED6"/>
    <w:rsid w:val="00D42ED8"/>
    <w:rsid w:val="00D475BD"/>
    <w:rsid w:val="00D554CE"/>
    <w:rsid w:val="00D763CE"/>
    <w:rsid w:val="00D962B4"/>
    <w:rsid w:val="00DB4AA5"/>
    <w:rsid w:val="00DC75C7"/>
    <w:rsid w:val="00DD0930"/>
    <w:rsid w:val="00DD3866"/>
    <w:rsid w:val="00DD6454"/>
    <w:rsid w:val="00DF59BC"/>
    <w:rsid w:val="00E00C18"/>
    <w:rsid w:val="00E01B4A"/>
    <w:rsid w:val="00E13518"/>
    <w:rsid w:val="00E205EF"/>
    <w:rsid w:val="00E206A8"/>
    <w:rsid w:val="00E24325"/>
    <w:rsid w:val="00E33BE4"/>
    <w:rsid w:val="00E35737"/>
    <w:rsid w:val="00E43D4B"/>
    <w:rsid w:val="00E534C2"/>
    <w:rsid w:val="00E74926"/>
    <w:rsid w:val="00E931B7"/>
    <w:rsid w:val="00E978F1"/>
    <w:rsid w:val="00EA2828"/>
    <w:rsid w:val="00EA403E"/>
    <w:rsid w:val="00EA43FC"/>
    <w:rsid w:val="00EA7D87"/>
    <w:rsid w:val="00EB1835"/>
    <w:rsid w:val="00EB3A0F"/>
    <w:rsid w:val="00ED077D"/>
    <w:rsid w:val="00EE457B"/>
    <w:rsid w:val="00EF6DA6"/>
    <w:rsid w:val="00EF735F"/>
    <w:rsid w:val="00F10D51"/>
    <w:rsid w:val="00F37479"/>
    <w:rsid w:val="00F3767F"/>
    <w:rsid w:val="00F45BD2"/>
    <w:rsid w:val="00F523B7"/>
    <w:rsid w:val="00F61822"/>
    <w:rsid w:val="00F6671D"/>
    <w:rsid w:val="00F71D62"/>
    <w:rsid w:val="00F752CB"/>
    <w:rsid w:val="00F868D3"/>
    <w:rsid w:val="00F91E6E"/>
    <w:rsid w:val="00F93791"/>
    <w:rsid w:val="00F95184"/>
    <w:rsid w:val="00FA6A9D"/>
    <w:rsid w:val="00FB591A"/>
    <w:rsid w:val="00FB5976"/>
    <w:rsid w:val="00FC6200"/>
    <w:rsid w:val="00FF271E"/>
    <w:rsid w:val="00FF51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0B0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paragraph" w:customStyle="1" w:styleId="Doc-title">
    <w:name w:val="Doc-title"/>
    <w:basedOn w:val="a"/>
    <w:next w:val="Doc-text2"/>
    <w:link w:val="Doc-titleChar"/>
    <w:qFormat/>
    <w:rsid w:val="00986840"/>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986840"/>
    <w:rPr>
      <w:rFonts w:ascii="Arial" w:eastAsia="MS Mincho" w:hAnsi="Arial"/>
      <w:noProof/>
      <w:szCs w:val="24"/>
      <w:lang w:val="en-GB" w:eastAsia="en-GB"/>
    </w:rPr>
  </w:style>
  <w:style w:type="character" w:customStyle="1" w:styleId="CRCoverPageZchn">
    <w:name w:val="CR Cover Page Zchn"/>
    <w:link w:val="CRCoverPage"/>
    <w:qFormat/>
    <w:rsid w:val="006E415A"/>
    <w:rPr>
      <w:rFonts w:ascii="Arial" w:eastAsia="等线"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paragraph" w:customStyle="1" w:styleId="Doc-title">
    <w:name w:val="Doc-title"/>
    <w:basedOn w:val="a"/>
    <w:next w:val="Doc-text2"/>
    <w:link w:val="Doc-titleChar"/>
    <w:qFormat/>
    <w:rsid w:val="00986840"/>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986840"/>
    <w:rPr>
      <w:rFonts w:ascii="Arial" w:eastAsia="MS Mincho" w:hAnsi="Arial"/>
      <w:noProof/>
      <w:szCs w:val="24"/>
      <w:lang w:val="en-GB" w:eastAsia="en-GB"/>
    </w:rPr>
  </w:style>
  <w:style w:type="character" w:customStyle="1" w:styleId="CRCoverPageZchn">
    <w:name w:val="CR Cover Page Zchn"/>
    <w:link w:val="CRCoverPage"/>
    <w:qFormat/>
    <w:rsid w:val="006E415A"/>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46478383">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94562065">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 w:id="168522882">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1998260617">
      <w:bodyDiv w:val="1"/>
      <w:marLeft w:val="0"/>
      <w:marRight w:val="0"/>
      <w:marTop w:val="0"/>
      <w:marBottom w:val="0"/>
      <w:divBdr>
        <w:top w:val="none" w:sz="0" w:space="0" w:color="auto"/>
        <w:left w:val="none" w:sz="0" w:space="0" w:color="auto"/>
        <w:bottom w:val="none" w:sz="0" w:space="0" w:color="auto"/>
        <w:right w:val="none" w:sz="0" w:space="0" w:color="auto"/>
      </w:divBdr>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26"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5"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06D882-A5FE-484E-B79C-F60C39DDE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1058</Words>
  <Characters>6033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cp:lastModifiedBy>
  <cp:revision>12</cp:revision>
  <cp:lastPrinted>2007-08-28T14:45:00Z</cp:lastPrinted>
  <dcterms:created xsi:type="dcterms:W3CDTF">2023-04-04T15:54:00Z</dcterms:created>
  <dcterms:modified xsi:type="dcterms:W3CDTF">2023-04-07T08:09:00Z</dcterms:modified>
</cp:coreProperties>
</file>